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58" w:rsidRPr="00991458" w:rsidRDefault="00991458" w:rsidP="00AC61F1">
      <w:pPr>
        <w:pStyle w:val="a4"/>
        <w:jc w:val="center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991458">
        <w:rPr>
          <w:rFonts w:ascii="Times New Roman" w:hAnsi="Times New Roman"/>
          <w:b/>
          <w:bCs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-308610</wp:posOffset>
            </wp:positionH>
            <wp:positionV relativeFrom="margin">
              <wp:posOffset>-129540</wp:posOffset>
            </wp:positionV>
            <wp:extent cx="1066800" cy="1019175"/>
            <wp:effectExtent l="19050" t="0" r="0" b="0"/>
            <wp:wrapSquare wrapText="bothSides"/>
            <wp:docPr id="5" name="Рисунок 1" descr="https://media.istockphoto.com/vectors/modern-squirrel-logo-vector-id1173322232?k=20&amp;m=1173322232&amp;s=612x612&amp;w=0&amp;h=sd6rqCh5M_0cymjbUr6CHYKlMFjYhS1oSaN28WlLtg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istockphoto.com/vectors/modern-squirrel-logo-vector-id1173322232?k=20&amp;m=1173322232&amp;s=612x612&amp;w=0&amp;h=sd6rqCh5M_0cymjbUr6CHYKlMFjYhS1oSaN28WlLtgE=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183" t="13072" r="23856" b="37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1458">
        <w:rPr>
          <w:rFonts w:ascii="Times New Roman" w:hAnsi="Times New Roman"/>
          <w:b/>
          <w:sz w:val="20"/>
          <w:szCs w:val="20"/>
          <w:lang w:val="ru-RU" w:eastAsia="ru-RU"/>
        </w:rPr>
        <w:t>МУНИЦИПАЛЬНОЕ   КАЗЕННОЕ ДОШКОЛЬНОЕ   ОБРАЗОВАТЕЛЬНОЕ   УЧРЕЖДЕНИЕ НОВОСИБИРСКОГО РАЙОНА НОВОСИБИРСКОЙ ОБЛАСТИ –</w:t>
      </w:r>
    </w:p>
    <w:p w:rsidR="00991458" w:rsidRPr="00991458" w:rsidRDefault="00991458" w:rsidP="00AC61F1">
      <w:pPr>
        <w:pStyle w:val="a4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991458">
        <w:rPr>
          <w:rFonts w:ascii="Times New Roman" w:hAnsi="Times New Roman"/>
          <w:b/>
          <w:sz w:val="20"/>
          <w:szCs w:val="20"/>
          <w:lang w:val="ru-RU" w:eastAsia="ru-RU"/>
        </w:rPr>
        <w:t xml:space="preserve">ДЕТСКИЙ САД КОМБИНИРОВАННОГО ВИДА «БЕЛОЧКА» </w:t>
      </w:r>
      <w:r w:rsidRPr="00991458">
        <w:rPr>
          <w:rFonts w:ascii="Times New Roman" w:hAnsi="Times New Roman"/>
          <w:sz w:val="20"/>
          <w:szCs w:val="20"/>
          <w:lang w:val="ru-RU" w:eastAsia="ru-RU"/>
        </w:rPr>
        <w:t>__________________________________________________</w:t>
      </w:r>
    </w:p>
    <w:p w:rsidR="00991458" w:rsidRPr="00991458" w:rsidRDefault="00991458" w:rsidP="00AC61F1">
      <w:pPr>
        <w:pStyle w:val="a4"/>
        <w:jc w:val="center"/>
        <w:rPr>
          <w:rFonts w:asciiTheme="minorHAnsi" w:hAnsiTheme="minorHAnsi" w:cstheme="minorHAnsi"/>
          <w:b/>
          <w:lang w:val="ru-RU" w:eastAsia="ru-RU"/>
        </w:rPr>
      </w:pPr>
      <w:r w:rsidRPr="00991458">
        <w:rPr>
          <w:rFonts w:asciiTheme="minorHAnsi" w:hAnsiTheme="minorHAnsi" w:cstheme="minorHAnsi"/>
          <w:b/>
          <w:lang w:val="ru-RU" w:eastAsia="ru-RU"/>
        </w:rPr>
        <w:t>ИНН   5433129370    КПП 543301001   ОГРН 102540                                                              630524, Новосибирская область, Новосибирский район,</w:t>
      </w:r>
    </w:p>
    <w:p w:rsidR="00991458" w:rsidRPr="00991458" w:rsidRDefault="00991458" w:rsidP="00AC61F1">
      <w:pPr>
        <w:pStyle w:val="a4"/>
        <w:jc w:val="center"/>
        <w:rPr>
          <w:rFonts w:asciiTheme="minorHAnsi" w:hAnsiTheme="minorHAnsi" w:cstheme="minorHAnsi"/>
          <w:b/>
          <w:lang w:val="ru-RU" w:eastAsia="ru-RU"/>
        </w:rPr>
      </w:pPr>
      <w:r w:rsidRPr="00991458">
        <w:rPr>
          <w:rFonts w:asciiTheme="minorHAnsi" w:hAnsiTheme="minorHAnsi" w:cstheme="minorHAnsi"/>
          <w:b/>
          <w:lang w:val="ru-RU" w:eastAsia="ru-RU"/>
        </w:rPr>
        <w:t>с. Боровое, ул.  Советская,30</w:t>
      </w:r>
    </w:p>
    <w:p w:rsidR="00991458" w:rsidRPr="00991458" w:rsidRDefault="00991458" w:rsidP="00AC61F1">
      <w:pPr>
        <w:pStyle w:val="a4"/>
        <w:jc w:val="center"/>
        <w:rPr>
          <w:rFonts w:asciiTheme="minorHAnsi" w:hAnsiTheme="minorHAnsi" w:cstheme="minorHAnsi"/>
          <w:b/>
          <w:lang w:eastAsia="ru-RU"/>
        </w:rPr>
      </w:pPr>
      <w:r w:rsidRPr="00991458">
        <w:rPr>
          <w:rFonts w:asciiTheme="minorHAnsi" w:hAnsiTheme="minorHAnsi" w:cstheme="minorHAnsi"/>
          <w:b/>
          <w:lang w:val="ru-RU" w:eastAsia="ru-RU"/>
        </w:rPr>
        <w:t>т</w:t>
      </w:r>
      <w:r w:rsidRPr="00991458">
        <w:rPr>
          <w:rFonts w:asciiTheme="minorHAnsi" w:hAnsiTheme="minorHAnsi" w:cstheme="minorHAnsi"/>
          <w:b/>
          <w:lang w:eastAsia="ru-RU"/>
        </w:rPr>
        <w:t xml:space="preserve">. (383)252-40-91, E-mail: </w:t>
      </w:r>
      <w:r w:rsidRPr="00991458">
        <w:rPr>
          <w:rFonts w:asciiTheme="minorHAnsi" w:hAnsiTheme="minorHAnsi" w:cstheme="minorHAnsi"/>
          <w:b/>
          <w:i/>
          <w:color w:val="0070C0"/>
        </w:rPr>
        <w:t>ds_bel_nov@edu54.ru</w:t>
      </w:r>
    </w:p>
    <w:p w:rsidR="00991458" w:rsidRPr="00991458" w:rsidRDefault="00991458" w:rsidP="00AC61F1">
      <w:pPr>
        <w:jc w:val="center"/>
      </w:pPr>
    </w:p>
    <w:p w:rsidR="00991458" w:rsidRDefault="00991458" w:rsidP="007968FD">
      <w:pPr>
        <w:spacing w:before="360" w:beforeAutospacing="0" w:after="180" w:afterAutospacing="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458" w:rsidRDefault="00991458" w:rsidP="007968FD">
      <w:pPr>
        <w:spacing w:before="360" w:beforeAutospacing="0" w:after="180" w:afterAutospacing="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5F7D" w:rsidRDefault="00065F7D" w:rsidP="00991458">
      <w:pPr>
        <w:spacing w:before="360" w:beforeAutospacing="0" w:after="180" w:afterAutospacing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val="ru-RU" w:eastAsia="ru-RU"/>
        </w:rPr>
      </w:pPr>
    </w:p>
    <w:p w:rsidR="00065F7D" w:rsidRPr="00065F7D" w:rsidRDefault="00991458" w:rsidP="00065F7D">
      <w:pPr>
        <w:pStyle w:val="a4"/>
        <w:jc w:val="center"/>
        <w:rPr>
          <w:rFonts w:ascii="Times New Roman" w:hAnsi="Times New Roman"/>
          <w:b/>
          <w:sz w:val="32"/>
          <w:szCs w:val="28"/>
          <w:lang w:val="ru-RU" w:eastAsia="ru-RU"/>
        </w:rPr>
      </w:pPr>
      <w:r w:rsidRPr="00065F7D">
        <w:rPr>
          <w:rFonts w:ascii="Times New Roman" w:hAnsi="Times New Roman"/>
          <w:b/>
          <w:sz w:val="32"/>
          <w:szCs w:val="28"/>
          <w:lang w:val="ru-RU" w:eastAsia="ru-RU"/>
        </w:rPr>
        <w:t>Создание условий для внедрения</w:t>
      </w:r>
    </w:p>
    <w:p w:rsidR="00065F7D" w:rsidRPr="00065F7D" w:rsidRDefault="00991458" w:rsidP="00065F7D">
      <w:pPr>
        <w:pStyle w:val="a4"/>
        <w:jc w:val="center"/>
        <w:rPr>
          <w:rFonts w:ascii="Times New Roman" w:hAnsi="Times New Roman"/>
          <w:b/>
          <w:sz w:val="32"/>
          <w:szCs w:val="28"/>
          <w:lang w:val="ru-RU" w:eastAsia="ru-RU"/>
        </w:rPr>
      </w:pPr>
      <w:r w:rsidRPr="00065F7D">
        <w:rPr>
          <w:rFonts w:ascii="Times New Roman" w:hAnsi="Times New Roman"/>
          <w:b/>
          <w:sz w:val="32"/>
          <w:szCs w:val="28"/>
          <w:lang w:val="ru-RU" w:eastAsia="ru-RU"/>
        </w:rPr>
        <w:t xml:space="preserve">пособия «Дары </w:t>
      </w:r>
      <w:proofErr w:type="spellStart"/>
      <w:r w:rsidRPr="00065F7D">
        <w:rPr>
          <w:rFonts w:ascii="Times New Roman" w:hAnsi="Times New Roman"/>
          <w:b/>
          <w:sz w:val="32"/>
          <w:szCs w:val="28"/>
          <w:lang w:val="ru-RU" w:eastAsia="ru-RU"/>
        </w:rPr>
        <w:t>Фрёбеля</w:t>
      </w:r>
      <w:proofErr w:type="spellEnd"/>
      <w:r w:rsidRPr="00065F7D">
        <w:rPr>
          <w:rFonts w:ascii="Times New Roman" w:hAnsi="Times New Roman"/>
          <w:b/>
          <w:sz w:val="32"/>
          <w:szCs w:val="28"/>
          <w:lang w:val="ru-RU" w:eastAsia="ru-RU"/>
        </w:rPr>
        <w:t>» в ОО «Познавательное развитие»</w:t>
      </w:r>
    </w:p>
    <w:p w:rsidR="00991458" w:rsidRPr="00065F7D" w:rsidRDefault="00991458" w:rsidP="00065F7D">
      <w:pPr>
        <w:pStyle w:val="a4"/>
        <w:jc w:val="center"/>
        <w:rPr>
          <w:rFonts w:ascii="Times New Roman" w:hAnsi="Times New Roman"/>
          <w:b/>
          <w:sz w:val="32"/>
          <w:szCs w:val="28"/>
          <w:lang w:val="ru-RU" w:eastAsia="ru-RU"/>
        </w:rPr>
      </w:pPr>
      <w:r w:rsidRPr="00065F7D">
        <w:rPr>
          <w:rFonts w:ascii="Times New Roman" w:hAnsi="Times New Roman"/>
          <w:b/>
          <w:sz w:val="32"/>
          <w:szCs w:val="28"/>
          <w:lang w:val="ru-RU" w:eastAsia="ru-RU"/>
        </w:rPr>
        <w:t>детей дошкольного возраста</w:t>
      </w:r>
    </w:p>
    <w:p w:rsidR="00991458" w:rsidRPr="00991458" w:rsidRDefault="00991458" w:rsidP="00991458">
      <w:pPr>
        <w:spacing w:before="360" w:beforeAutospacing="0" w:after="180" w:afterAutospacing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val="ru-RU" w:eastAsia="ru-RU"/>
        </w:rPr>
      </w:pPr>
    </w:p>
    <w:p w:rsidR="00991458" w:rsidRPr="00991458" w:rsidRDefault="00991458" w:rsidP="007968FD">
      <w:pPr>
        <w:spacing w:before="360" w:beforeAutospacing="0" w:after="180" w:afterAutospacing="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991458" w:rsidRPr="00991458" w:rsidRDefault="00991458" w:rsidP="007968FD">
      <w:pPr>
        <w:spacing w:before="360" w:beforeAutospacing="0" w:after="180" w:afterAutospacing="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991458" w:rsidRPr="00991458" w:rsidRDefault="00991458" w:rsidP="007968FD">
      <w:pPr>
        <w:spacing w:before="360" w:beforeAutospacing="0" w:after="180" w:afterAutospacing="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991458" w:rsidRPr="00991458" w:rsidRDefault="00991458" w:rsidP="007968FD">
      <w:pPr>
        <w:spacing w:before="360" w:beforeAutospacing="0" w:after="180" w:afterAutospacing="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991458" w:rsidRPr="00991458" w:rsidRDefault="00991458" w:rsidP="007968FD">
      <w:pPr>
        <w:spacing w:before="360" w:beforeAutospacing="0" w:after="180" w:afterAutospacing="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991458" w:rsidRPr="00991458" w:rsidRDefault="00991458" w:rsidP="00991458">
      <w:pPr>
        <w:spacing w:before="360" w:beforeAutospacing="0" w:after="180" w:afterAutospacing="0" w:line="42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Составила: О.А.Морозова</w:t>
      </w:r>
    </w:p>
    <w:p w:rsidR="00991458" w:rsidRPr="00991458" w:rsidRDefault="00991458" w:rsidP="007968FD">
      <w:pPr>
        <w:spacing w:before="360" w:beforeAutospacing="0" w:after="180" w:afterAutospacing="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991458" w:rsidRPr="00991458" w:rsidRDefault="00991458" w:rsidP="007968FD">
      <w:pPr>
        <w:spacing w:before="360" w:beforeAutospacing="0" w:after="180" w:afterAutospacing="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991458" w:rsidRPr="00991458" w:rsidRDefault="00991458" w:rsidP="007968FD">
      <w:pPr>
        <w:spacing w:before="360" w:beforeAutospacing="0" w:after="180" w:afterAutospacing="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7968FD" w:rsidRPr="00D7741A" w:rsidRDefault="007968FD" w:rsidP="00AC61F1">
      <w:pPr>
        <w:spacing w:before="360" w:beforeAutospacing="0" w:after="180" w:afterAutospacing="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774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Методическое обеспечение</w:t>
      </w:r>
    </w:p>
    <w:p w:rsidR="007968FD" w:rsidRPr="00AC61F1" w:rsidRDefault="007968FD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Использование комплекта методических пособий</w:t>
      </w:r>
      <w:r w:rsidRPr="00AC61F1">
        <w:rPr>
          <w:rFonts w:ascii="Times New Roman" w:hAnsi="Times New Roman"/>
          <w:sz w:val="28"/>
          <w:szCs w:val="28"/>
          <w:lang w:val="ru-RU" w:eastAsia="ru-RU"/>
        </w:rPr>
        <w:t>. К игровому набору прилагаются методические рекомендации, а также материалы по образовательным областям (социально-коммуникативное, познавательное, речевое, художественно-эстетическое, физическое развитие) с карточками-играми. Эти материалы помогают педагогам планировать занятия и решать конкретные педагогические задачи. </w:t>
      </w:r>
    </w:p>
    <w:p w:rsidR="007968FD" w:rsidRPr="00AC61F1" w:rsidRDefault="007968FD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Обучение педагогов</w:t>
      </w:r>
      <w:r w:rsidRPr="00AC61F1">
        <w:rPr>
          <w:rFonts w:ascii="Times New Roman" w:hAnsi="Times New Roman"/>
          <w:sz w:val="28"/>
          <w:szCs w:val="28"/>
          <w:lang w:val="ru-RU" w:eastAsia="ru-RU"/>
        </w:rPr>
        <w:t xml:space="preserve">. Необходимо провести тренинги или семинары для воспитателей по работе с «Дарами </w:t>
      </w:r>
      <w:proofErr w:type="spellStart"/>
      <w:r w:rsidRPr="00AC61F1">
        <w:rPr>
          <w:rFonts w:ascii="Times New Roman" w:hAnsi="Times New Roman"/>
          <w:sz w:val="28"/>
          <w:szCs w:val="28"/>
          <w:lang w:val="ru-RU" w:eastAsia="ru-RU"/>
        </w:rPr>
        <w:t>Фрёбеля</w:t>
      </w:r>
      <w:proofErr w:type="spellEnd"/>
      <w:r w:rsidRPr="00AC61F1">
        <w:rPr>
          <w:rFonts w:ascii="Times New Roman" w:hAnsi="Times New Roman"/>
          <w:sz w:val="28"/>
          <w:szCs w:val="28"/>
          <w:lang w:val="ru-RU" w:eastAsia="ru-RU"/>
        </w:rPr>
        <w:t xml:space="preserve">». Педагоги должны освоить принципы педагогики </w:t>
      </w:r>
      <w:proofErr w:type="spellStart"/>
      <w:r w:rsidRPr="00AC61F1">
        <w:rPr>
          <w:rFonts w:ascii="Times New Roman" w:hAnsi="Times New Roman"/>
          <w:sz w:val="28"/>
          <w:szCs w:val="28"/>
          <w:lang w:val="ru-RU" w:eastAsia="ru-RU"/>
        </w:rPr>
        <w:t>Фрёбеля</w:t>
      </w:r>
      <w:proofErr w:type="spellEnd"/>
      <w:r w:rsidRPr="00AC61F1">
        <w:rPr>
          <w:rFonts w:ascii="Times New Roman" w:hAnsi="Times New Roman"/>
          <w:sz w:val="28"/>
          <w:szCs w:val="28"/>
          <w:lang w:val="ru-RU" w:eastAsia="ru-RU"/>
        </w:rPr>
        <w:t xml:space="preserve">, научиться подбирать игры в соответствии с возрастом и индивидуальными особенностями детей, а также сопровождать игровую деятельность.  </w:t>
      </w:r>
    </w:p>
    <w:p w:rsidR="007968FD" w:rsidRPr="00AC61F1" w:rsidRDefault="007968FD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Разработка конспектов занятий и игр</w:t>
      </w:r>
      <w:r w:rsidRPr="00AC61F1">
        <w:rPr>
          <w:rFonts w:ascii="Times New Roman" w:hAnsi="Times New Roman"/>
          <w:sz w:val="28"/>
          <w:szCs w:val="28"/>
          <w:lang w:val="ru-RU" w:eastAsia="ru-RU"/>
        </w:rPr>
        <w:t>. Можно использовать готовые примеры из методических материалов, а также создавать собственные игровые ситуации, адаптируя их под интересы и уровень развития детей. Например, игры «</w:t>
      </w:r>
      <w:proofErr w:type="spellStart"/>
      <w:r w:rsidRPr="00AC61F1">
        <w:rPr>
          <w:rFonts w:ascii="Times New Roman" w:hAnsi="Times New Roman"/>
          <w:sz w:val="28"/>
          <w:szCs w:val="28"/>
          <w:lang w:val="ru-RU" w:eastAsia="ru-RU"/>
        </w:rPr>
        <w:t>Светофорик</w:t>
      </w:r>
      <w:proofErr w:type="spellEnd"/>
      <w:r w:rsidRPr="00AC61F1">
        <w:rPr>
          <w:rFonts w:ascii="Times New Roman" w:hAnsi="Times New Roman"/>
          <w:sz w:val="28"/>
          <w:szCs w:val="28"/>
          <w:lang w:val="ru-RU" w:eastAsia="ru-RU"/>
        </w:rPr>
        <w:t xml:space="preserve">», «Теремок из кубов», «Дорожка для колобка» направлены на развитие разных навыков.  </w:t>
      </w:r>
    </w:p>
    <w:p w:rsidR="007968FD" w:rsidRPr="00AC61F1" w:rsidRDefault="007968FD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Мониторинг и оценка результатов</w:t>
      </w:r>
      <w:r w:rsidRPr="00AC61F1">
        <w:rPr>
          <w:rFonts w:ascii="Times New Roman" w:hAnsi="Times New Roman"/>
          <w:sz w:val="28"/>
          <w:szCs w:val="28"/>
          <w:lang w:val="ru-RU" w:eastAsia="ru-RU"/>
        </w:rPr>
        <w:t>. Важно систематизировать наблюдения за прогрессом детей в развитии сенсорных навыков, математических представлений, коммуникативных умений и других компетенций. </w:t>
      </w:r>
    </w:p>
    <w:p w:rsidR="007968FD" w:rsidRPr="00AC61F1" w:rsidRDefault="00991458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Р</w:t>
      </w:r>
      <w:r w:rsidR="007968FD"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азвивающ</w:t>
      </w: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ая </w:t>
      </w:r>
      <w:r w:rsidR="007968FD"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предметно-пространственн</w:t>
      </w: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ая</w:t>
      </w:r>
      <w:r w:rsidR="007968FD"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сред</w:t>
      </w: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а</w:t>
      </w:r>
      <w:r w:rsidR="007968FD"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(РППС)</w:t>
      </w: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AC61F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7968FD" w:rsidRPr="00AC61F1">
        <w:rPr>
          <w:rFonts w:ascii="Times New Roman" w:hAnsi="Times New Roman"/>
          <w:sz w:val="28"/>
          <w:szCs w:val="28"/>
          <w:lang w:val="ru-RU" w:eastAsia="ru-RU"/>
        </w:rPr>
        <w:t xml:space="preserve"> должна быть:</w:t>
      </w:r>
    </w:p>
    <w:p w:rsidR="007968FD" w:rsidRPr="00AC61F1" w:rsidRDefault="007968FD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Безопасной и сенсорно насыщенной</w:t>
      </w:r>
      <w:r w:rsidRPr="00AC61F1">
        <w:rPr>
          <w:rFonts w:ascii="Times New Roman" w:hAnsi="Times New Roman"/>
          <w:sz w:val="28"/>
          <w:szCs w:val="28"/>
          <w:lang w:val="ru-RU" w:eastAsia="ru-RU"/>
        </w:rPr>
        <w:t>. Материалы должны стимулировать познавательную активность. </w:t>
      </w:r>
    </w:p>
    <w:p w:rsidR="007968FD" w:rsidRPr="00AC61F1" w:rsidRDefault="007968FD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Гибкой и трансформируемой</w:t>
      </w:r>
      <w:r w:rsidRPr="00AC61F1">
        <w:rPr>
          <w:rFonts w:ascii="Times New Roman" w:hAnsi="Times New Roman"/>
          <w:sz w:val="28"/>
          <w:szCs w:val="28"/>
          <w:lang w:val="ru-RU" w:eastAsia="ru-RU"/>
        </w:rPr>
        <w:t>. Среда должна позволять менять расположение элементов, адаптировать пространство под разные виды деятельности. </w:t>
      </w:r>
    </w:p>
    <w:p w:rsidR="007968FD" w:rsidRPr="00AC61F1" w:rsidRDefault="007968FD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Насыщенной</w:t>
      </w:r>
      <w:proofErr w:type="gramEnd"/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образовательными средствами</w:t>
      </w:r>
      <w:r w:rsidRPr="00AC61F1">
        <w:rPr>
          <w:rFonts w:ascii="Times New Roman" w:hAnsi="Times New Roman"/>
          <w:sz w:val="28"/>
          <w:szCs w:val="28"/>
          <w:lang w:val="ru-RU" w:eastAsia="ru-RU"/>
        </w:rPr>
        <w:t xml:space="preserve">. «Дары </w:t>
      </w:r>
      <w:proofErr w:type="spellStart"/>
      <w:r w:rsidRPr="00AC61F1">
        <w:rPr>
          <w:rFonts w:ascii="Times New Roman" w:hAnsi="Times New Roman"/>
          <w:sz w:val="28"/>
          <w:szCs w:val="28"/>
          <w:lang w:val="ru-RU" w:eastAsia="ru-RU"/>
        </w:rPr>
        <w:t>Фрёбеля</w:t>
      </w:r>
      <w:proofErr w:type="spellEnd"/>
      <w:r w:rsidRPr="00AC61F1">
        <w:rPr>
          <w:rFonts w:ascii="Times New Roman" w:hAnsi="Times New Roman"/>
          <w:sz w:val="28"/>
          <w:szCs w:val="28"/>
          <w:lang w:val="ru-RU" w:eastAsia="ru-RU"/>
        </w:rPr>
        <w:t>» должны быть доступны детям для самостоятельной игры, а также использоваться в совместной деятельности с педагогом. </w:t>
      </w:r>
    </w:p>
    <w:p w:rsidR="00AC61F1" w:rsidRDefault="007968FD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lang w:val="ru-RU" w:eastAsia="ru-RU"/>
        </w:rPr>
      </w:pPr>
      <w:r w:rsidRPr="00AC61F1">
        <w:rPr>
          <w:rFonts w:ascii="Times New Roman" w:hAnsi="Times New Roman"/>
          <w:sz w:val="28"/>
          <w:szCs w:val="28"/>
          <w:lang w:val="ru-RU" w:eastAsia="ru-RU"/>
        </w:rPr>
        <w:t xml:space="preserve">Можно организовать специальное пространство для игр с набором, где дети смогут свободно манипулировать материалами, создавать композиции и </w:t>
      </w:r>
      <w:r w:rsidR="00AC61F1" w:rsidRPr="00AC61F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AC61F1">
        <w:rPr>
          <w:rFonts w:ascii="Times New Roman" w:hAnsi="Times New Roman"/>
          <w:sz w:val="28"/>
          <w:lang w:val="ru-RU" w:eastAsia="ru-RU"/>
        </w:rPr>
        <w:t>экспериментировать. </w:t>
      </w:r>
    </w:p>
    <w:p w:rsidR="00AC61F1" w:rsidRDefault="00AC61F1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lang w:val="ru-RU" w:eastAsia="ru-RU"/>
        </w:rPr>
      </w:pPr>
    </w:p>
    <w:p w:rsidR="00065F7D" w:rsidRDefault="00065F7D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lang w:val="ru-RU" w:eastAsia="ru-RU"/>
        </w:rPr>
      </w:pPr>
    </w:p>
    <w:p w:rsidR="00065F7D" w:rsidRDefault="00065F7D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lang w:val="ru-RU" w:eastAsia="ru-RU"/>
        </w:rPr>
      </w:pPr>
    </w:p>
    <w:p w:rsidR="007968FD" w:rsidRPr="00AC61F1" w:rsidRDefault="00AC61F1" w:rsidP="00AC61F1">
      <w:pPr>
        <w:pStyle w:val="a4"/>
        <w:spacing w:line="276" w:lineRule="auto"/>
        <w:ind w:firstLine="0"/>
        <w:rPr>
          <w:rFonts w:asciiTheme="minorHAnsi" w:hAnsiTheme="minorHAnsi" w:cstheme="minorHAnsi"/>
          <w:b/>
          <w:bCs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sz w:val="28"/>
          <w:lang w:val="ru-RU" w:eastAsia="ru-RU"/>
        </w:rPr>
        <w:lastRenderedPageBreak/>
        <w:t xml:space="preserve"> </w:t>
      </w:r>
      <w:r w:rsidR="007968FD" w:rsidRPr="00AC61F1">
        <w:rPr>
          <w:rFonts w:asciiTheme="minorHAnsi" w:hAnsiTheme="minorHAnsi" w:cstheme="minorHAnsi"/>
          <w:b/>
          <w:bCs/>
          <w:sz w:val="28"/>
          <w:szCs w:val="28"/>
          <w:lang w:val="ru-RU" w:eastAsia="ru-RU"/>
        </w:rPr>
        <w:t>Кадровые условия</w:t>
      </w:r>
    </w:p>
    <w:p w:rsidR="007968FD" w:rsidRPr="00AC61F1" w:rsidRDefault="007968FD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Квалификация педагогов</w:t>
      </w:r>
      <w:r w:rsidRPr="00AC61F1">
        <w:rPr>
          <w:rFonts w:ascii="Times New Roman" w:hAnsi="Times New Roman"/>
          <w:sz w:val="28"/>
          <w:szCs w:val="28"/>
          <w:lang w:val="ru-RU" w:eastAsia="ru-RU"/>
        </w:rPr>
        <w:t xml:space="preserve">. Воспитатели должны понимать философию </w:t>
      </w:r>
      <w:proofErr w:type="spellStart"/>
      <w:r w:rsidRPr="00AC61F1">
        <w:rPr>
          <w:rFonts w:ascii="Times New Roman" w:hAnsi="Times New Roman"/>
          <w:sz w:val="28"/>
          <w:szCs w:val="28"/>
          <w:lang w:val="ru-RU" w:eastAsia="ru-RU"/>
        </w:rPr>
        <w:t>Фрёбеля</w:t>
      </w:r>
      <w:proofErr w:type="spellEnd"/>
      <w:r w:rsidRPr="00AC61F1">
        <w:rPr>
          <w:rFonts w:ascii="Times New Roman" w:hAnsi="Times New Roman"/>
          <w:sz w:val="28"/>
          <w:szCs w:val="28"/>
          <w:lang w:val="ru-RU" w:eastAsia="ru-RU"/>
        </w:rPr>
        <w:t xml:space="preserve">, владеть методикой работы с набором и уметь создавать эмоционально благоприятную атмосферу.  </w:t>
      </w:r>
    </w:p>
    <w:p w:rsidR="007968FD" w:rsidRPr="00AC61F1" w:rsidRDefault="007968FD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Поддержка инициативы детей</w:t>
      </w:r>
      <w:r w:rsidRPr="00AC61F1">
        <w:rPr>
          <w:rFonts w:ascii="Times New Roman" w:hAnsi="Times New Roman"/>
          <w:sz w:val="28"/>
          <w:szCs w:val="28"/>
          <w:lang w:val="ru-RU" w:eastAsia="ru-RU"/>
        </w:rPr>
        <w:t xml:space="preserve">. Педагог выступает не как источник информации, а как направляющий и стимулирующий познание. </w:t>
      </w:r>
      <w:r w:rsidR="00AC61F1">
        <w:rPr>
          <w:rFonts w:ascii="Times New Roman" w:hAnsi="Times New Roman"/>
          <w:sz w:val="28"/>
          <w:szCs w:val="28"/>
          <w:lang w:val="ru-RU" w:eastAsia="ru-RU"/>
        </w:rPr>
        <w:t xml:space="preserve">                  </w:t>
      </w:r>
      <w:r w:rsidRPr="00AC61F1">
        <w:rPr>
          <w:rFonts w:ascii="Times New Roman" w:hAnsi="Times New Roman"/>
          <w:sz w:val="28"/>
          <w:szCs w:val="28"/>
          <w:lang w:val="ru-RU" w:eastAsia="ru-RU"/>
        </w:rPr>
        <w:t>Важно, чтобы воспитатель проявлял искреннюю заинтересованность в деятельности ребёнка, помогал ему осмысливать действия и результаты. </w:t>
      </w:r>
    </w:p>
    <w:p w:rsidR="007968FD" w:rsidRPr="00AC61F1" w:rsidRDefault="007968FD" w:rsidP="00AC61F1">
      <w:pPr>
        <w:pStyle w:val="a4"/>
        <w:spacing w:line="276" w:lineRule="auto"/>
        <w:ind w:firstLine="0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Материально-технические условия</w:t>
      </w:r>
    </w:p>
    <w:p w:rsidR="007968FD" w:rsidRPr="00AC61F1" w:rsidRDefault="007968FD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Приобретение игрового набора</w:t>
      </w:r>
      <w:r w:rsidRPr="00AC61F1">
        <w:rPr>
          <w:rFonts w:ascii="Times New Roman" w:hAnsi="Times New Roman"/>
          <w:sz w:val="28"/>
          <w:szCs w:val="28"/>
          <w:lang w:val="ru-RU" w:eastAsia="ru-RU"/>
        </w:rPr>
        <w:t xml:space="preserve">. Современный вариант «Даров </w:t>
      </w:r>
      <w:proofErr w:type="spellStart"/>
      <w:r w:rsidRPr="00AC61F1">
        <w:rPr>
          <w:rFonts w:ascii="Times New Roman" w:hAnsi="Times New Roman"/>
          <w:sz w:val="28"/>
          <w:szCs w:val="28"/>
          <w:lang w:val="ru-RU" w:eastAsia="ru-RU"/>
        </w:rPr>
        <w:t>Фрёбеля</w:t>
      </w:r>
      <w:proofErr w:type="spellEnd"/>
      <w:r w:rsidRPr="00AC61F1">
        <w:rPr>
          <w:rFonts w:ascii="Times New Roman" w:hAnsi="Times New Roman"/>
          <w:sz w:val="28"/>
          <w:szCs w:val="28"/>
          <w:lang w:val="ru-RU" w:eastAsia="ru-RU"/>
        </w:rPr>
        <w:t>» включает 14 модулей (шерстяные мячики, основные тела, куб из кубиков, куб из брусков, кубики и призмы и др.). </w:t>
      </w:r>
    </w:p>
    <w:p w:rsidR="007968FD" w:rsidRPr="00AC61F1" w:rsidRDefault="007968FD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Обеспечение сохранности материалов</w:t>
      </w:r>
      <w:r w:rsidRPr="00AC61F1">
        <w:rPr>
          <w:rFonts w:ascii="Times New Roman" w:hAnsi="Times New Roman"/>
          <w:sz w:val="28"/>
          <w:szCs w:val="28"/>
          <w:lang w:val="ru-RU" w:eastAsia="ru-RU"/>
        </w:rPr>
        <w:t>. Необходимо организовать хранение набора так, чтобы избежать повреждений и потери элементов.</w:t>
      </w:r>
    </w:p>
    <w:p w:rsidR="007968FD" w:rsidRPr="00AC61F1" w:rsidRDefault="007968FD" w:rsidP="00AC61F1">
      <w:pPr>
        <w:pStyle w:val="a4"/>
        <w:spacing w:line="276" w:lineRule="auto"/>
        <w:ind w:firstLine="0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Психолого-педагогические условия</w:t>
      </w:r>
    </w:p>
    <w:p w:rsidR="007968FD" w:rsidRPr="00AC61F1" w:rsidRDefault="007968FD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Обеспечение эмоционального благополучия</w:t>
      </w:r>
      <w:r w:rsidRPr="00AC61F1">
        <w:rPr>
          <w:rFonts w:ascii="Times New Roman" w:hAnsi="Times New Roman"/>
          <w:sz w:val="28"/>
          <w:szCs w:val="28"/>
          <w:lang w:val="ru-RU" w:eastAsia="ru-RU"/>
        </w:rPr>
        <w:t>. Важно создавать атмосферу принятия, уважения к чувствам и потребностям каждого ребёнка. </w:t>
      </w:r>
    </w:p>
    <w:p w:rsidR="007968FD" w:rsidRPr="00AC61F1" w:rsidRDefault="007968FD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Поддержка индивидуальности и инициативы</w:t>
      </w:r>
      <w:r w:rsidRPr="00AC61F1">
        <w:rPr>
          <w:rFonts w:ascii="Times New Roman" w:hAnsi="Times New Roman"/>
          <w:sz w:val="28"/>
          <w:szCs w:val="28"/>
          <w:lang w:val="ru-RU" w:eastAsia="ru-RU"/>
        </w:rPr>
        <w:t>. Дети должны иметь возможность выбирать содержание игры, материалы, способы действия с ними. </w:t>
      </w:r>
    </w:p>
    <w:p w:rsidR="007968FD" w:rsidRPr="00AC61F1" w:rsidRDefault="007968FD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Установление правил взаимодействия</w:t>
      </w:r>
      <w:r w:rsidRPr="00AC61F1">
        <w:rPr>
          <w:rFonts w:ascii="Times New Roman" w:hAnsi="Times New Roman"/>
          <w:sz w:val="28"/>
          <w:szCs w:val="28"/>
          <w:lang w:val="ru-RU" w:eastAsia="ru-RU"/>
        </w:rPr>
        <w:t xml:space="preserve">. В процессе совместной деятельности дети учатся договариваться, работать в группе, разрешать конфликты. Успешное внедрение «Даров </w:t>
      </w:r>
      <w:proofErr w:type="spellStart"/>
      <w:r w:rsidRPr="00AC61F1">
        <w:rPr>
          <w:rFonts w:ascii="Times New Roman" w:hAnsi="Times New Roman"/>
          <w:sz w:val="28"/>
          <w:szCs w:val="28"/>
          <w:lang w:val="ru-RU" w:eastAsia="ru-RU"/>
        </w:rPr>
        <w:t>Фрёбеля</w:t>
      </w:r>
      <w:proofErr w:type="spellEnd"/>
      <w:r w:rsidRPr="00AC61F1">
        <w:rPr>
          <w:rFonts w:ascii="Times New Roman" w:hAnsi="Times New Roman"/>
          <w:sz w:val="28"/>
          <w:szCs w:val="28"/>
          <w:lang w:val="ru-RU" w:eastAsia="ru-RU"/>
        </w:rPr>
        <w:t>» требует комплексного подхода, который учитывает как организационные и методические аспекты, так и создание благоприятной психологической атмосферы в группе. Это позволит максимально реализовать потенциал набора для гармоничного развития дошкольников.</w:t>
      </w:r>
    </w:p>
    <w:p w:rsidR="00991458" w:rsidRPr="00AC61F1" w:rsidRDefault="007968FD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AC61F1">
        <w:rPr>
          <w:rFonts w:ascii="Times New Roman" w:hAnsi="Times New Roman"/>
          <w:sz w:val="28"/>
          <w:szCs w:val="28"/>
          <w:lang w:val="ru-RU" w:eastAsia="ru-RU"/>
        </w:rPr>
        <w:t xml:space="preserve">   </w:t>
      </w:r>
      <w:r w:rsidR="00991458" w:rsidRPr="00AC61F1">
        <w:rPr>
          <w:rFonts w:ascii="Times New Roman" w:hAnsi="Times New Roman"/>
          <w:bCs/>
          <w:sz w:val="28"/>
          <w:szCs w:val="28"/>
          <w:lang w:val="ru-RU"/>
        </w:rPr>
        <w:t xml:space="preserve">Эффективные формы взаимодействия с родителями при создании проектов по использованию игрового набора «Дары </w:t>
      </w:r>
      <w:proofErr w:type="spellStart"/>
      <w:r w:rsidR="00991458" w:rsidRPr="00AC61F1">
        <w:rPr>
          <w:rFonts w:ascii="Times New Roman" w:hAnsi="Times New Roman"/>
          <w:bCs/>
          <w:sz w:val="28"/>
          <w:szCs w:val="28"/>
          <w:lang w:val="ru-RU"/>
        </w:rPr>
        <w:t>Фрёбеля</w:t>
      </w:r>
      <w:proofErr w:type="spellEnd"/>
      <w:r w:rsidR="00991458" w:rsidRPr="00AC61F1">
        <w:rPr>
          <w:rFonts w:ascii="Times New Roman" w:hAnsi="Times New Roman"/>
          <w:bCs/>
          <w:sz w:val="28"/>
          <w:szCs w:val="28"/>
          <w:lang w:val="ru-RU"/>
        </w:rPr>
        <w:t>» в ОО «Познавательное развитие».</w:t>
      </w:r>
    </w:p>
    <w:p w:rsidR="00991458" w:rsidRPr="00AC61F1" w:rsidRDefault="00991458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AC61F1">
        <w:rPr>
          <w:rFonts w:ascii="Times New Roman" w:hAnsi="Times New Roman"/>
          <w:sz w:val="28"/>
          <w:szCs w:val="28"/>
          <w:lang w:val="ru-RU"/>
        </w:rPr>
        <w:t>Цель — обогащение  знаний родителей о значении дидактической игры в жизни ребёнка-дошкольника,  знакомство их с игровым набором и дидактическими играми, а также вовлечение  в образовательную деятельность группы.</w:t>
      </w:r>
      <w:r w:rsidRPr="00AC61F1">
        <w:rPr>
          <w:rFonts w:ascii="Times New Roman" w:hAnsi="Times New Roman"/>
          <w:sz w:val="28"/>
          <w:szCs w:val="28"/>
        </w:rPr>
        <w:t> </w:t>
      </w:r>
      <w:r w:rsidRPr="00AC61F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91458" w:rsidRPr="00AC61F1" w:rsidRDefault="00991458" w:rsidP="00AC61F1">
      <w:pPr>
        <w:pStyle w:val="a4"/>
        <w:spacing w:line="276" w:lineRule="auto"/>
        <w:ind w:firstLine="0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AC61F1">
        <w:rPr>
          <w:rFonts w:ascii="Times New Roman" w:hAnsi="Times New Roman"/>
          <w:b/>
          <w:bCs/>
          <w:sz w:val="28"/>
          <w:szCs w:val="28"/>
        </w:rPr>
        <w:t>Информационные</w:t>
      </w:r>
      <w:proofErr w:type="spellEnd"/>
      <w:r w:rsidRPr="00AC61F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C61F1">
        <w:rPr>
          <w:rFonts w:ascii="Times New Roman" w:hAnsi="Times New Roman"/>
          <w:b/>
          <w:bCs/>
          <w:sz w:val="28"/>
          <w:szCs w:val="28"/>
        </w:rPr>
        <w:t>мероприятия</w:t>
      </w:r>
      <w:proofErr w:type="spellEnd"/>
      <w:r w:rsidRPr="00AC61F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991458" w:rsidRPr="00AC61F1" w:rsidRDefault="00991458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Информирование родителей</w:t>
      </w:r>
      <w:r w:rsidRPr="00AC61F1">
        <w:rPr>
          <w:rFonts w:ascii="Times New Roman" w:hAnsi="Times New Roman"/>
          <w:sz w:val="28"/>
          <w:szCs w:val="28"/>
          <w:lang w:val="ru-RU" w:eastAsia="ru-RU"/>
        </w:rPr>
        <w:t xml:space="preserve"> о целях и методах использования «Даров </w:t>
      </w:r>
      <w:proofErr w:type="spellStart"/>
      <w:r w:rsidRPr="00AC61F1">
        <w:rPr>
          <w:rFonts w:ascii="Times New Roman" w:hAnsi="Times New Roman"/>
          <w:sz w:val="28"/>
          <w:szCs w:val="28"/>
          <w:lang w:val="ru-RU" w:eastAsia="ru-RU"/>
        </w:rPr>
        <w:t>Фрёбеля</w:t>
      </w:r>
      <w:proofErr w:type="spellEnd"/>
      <w:r w:rsidRPr="00AC61F1">
        <w:rPr>
          <w:rFonts w:ascii="Times New Roman" w:hAnsi="Times New Roman"/>
          <w:sz w:val="28"/>
          <w:szCs w:val="28"/>
          <w:lang w:val="ru-RU" w:eastAsia="ru-RU"/>
        </w:rPr>
        <w:t>», объяснение пользы для развития ребёнка.</w:t>
      </w:r>
    </w:p>
    <w:p w:rsidR="00991458" w:rsidRPr="00AC61F1" w:rsidRDefault="00991458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 w:eastAsia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 w:eastAsia="ru-RU"/>
        </w:rPr>
        <w:t>Вовлечение родителей в образовательную деятельность</w:t>
      </w:r>
      <w:r w:rsidRPr="00AC61F1">
        <w:rPr>
          <w:rFonts w:ascii="Times New Roman" w:hAnsi="Times New Roman"/>
          <w:sz w:val="28"/>
          <w:szCs w:val="28"/>
          <w:lang w:val="ru-RU" w:eastAsia="ru-RU"/>
        </w:rPr>
        <w:t>. Можно организовать мастер-классы, совместные занятия или проекты, где родители смогут познакомиться с набором и использовать его в домашних условиях. </w:t>
      </w:r>
    </w:p>
    <w:p w:rsidR="00991458" w:rsidRPr="00AC61F1" w:rsidRDefault="00991458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Родительское собрание</w:t>
      </w:r>
      <w:r w:rsidRPr="00AC61F1">
        <w:rPr>
          <w:rFonts w:ascii="Times New Roman" w:hAnsi="Times New Roman"/>
          <w:sz w:val="28"/>
          <w:szCs w:val="28"/>
        </w:rPr>
        <w:t> </w:t>
      </w:r>
      <w:r w:rsidRPr="00AC61F1">
        <w:rPr>
          <w:rFonts w:ascii="Times New Roman" w:hAnsi="Times New Roman"/>
          <w:sz w:val="28"/>
          <w:szCs w:val="28"/>
          <w:lang w:val="ru-RU"/>
        </w:rPr>
        <w:t xml:space="preserve">на тему «Значение познавательной деятельности для детей с «Дарами </w:t>
      </w:r>
      <w:proofErr w:type="spellStart"/>
      <w:r w:rsidRPr="00AC61F1">
        <w:rPr>
          <w:rFonts w:ascii="Times New Roman" w:hAnsi="Times New Roman"/>
          <w:sz w:val="28"/>
          <w:szCs w:val="28"/>
          <w:lang w:val="ru-RU"/>
        </w:rPr>
        <w:t>Фрёбеля</w:t>
      </w:r>
      <w:proofErr w:type="spellEnd"/>
      <w:r w:rsidRPr="00AC61F1">
        <w:rPr>
          <w:rFonts w:ascii="Times New Roman" w:hAnsi="Times New Roman"/>
          <w:sz w:val="28"/>
          <w:szCs w:val="28"/>
          <w:lang w:val="ru-RU"/>
        </w:rPr>
        <w:t>».</w:t>
      </w:r>
    </w:p>
    <w:p w:rsidR="00991458" w:rsidRPr="00AC61F1" w:rsidRDefault="00991458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AC61F1">
        <w:rPr>
          <w:rFonts w:ascii="Times New Roman" w:hAnsi="Times New Roman"/>
          <w:sz w:val="28"/>
          <w:szCs w:val="28"/>
          <w:lang w:val="ru-RU"/>
        </w:rPr>
        <w:t xml:space="preserve">  Можно рассказать о том, как игровой набор помогает развивать познавательные процессы, например, формировать умения классифицировать, сортировать, сравнивать, выполнять по образцу, составлять логические цепочки.</w:t>
      </w:r>
      <w:r w:rsidRPr="00AC61F1">
        <w:rPr>
          <w:rFonts w:ascii="Times New Roman" w:hAnsi="Times New Roman"/>
          <w:sz w:val="28"/>
          <w:szCs w:val="28"/>
        </w:rPr>
        <w:t> </w:t>
      </w:r>
      <w:r w:rsidRPr="00AC61F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91458" w:rsidRPr="00AC61F1" w:rsidRDefault="00991458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/>
        </w:rPr>
        <w:t>Устный педагогический журнал</w:t>
      </w:r>
      <w:r w:rsidRPr="00AC61F1">
        <w:rPr>
          <w:rFonts w:ascii="Times New Roman" w:hAnsi="Times New Roman"/>
          <w:sz w:val="28"/>
          <w:szCs w:val="28"/>
        </w:rPr>
        <w:t> </w:t>
      </w:r>
      <w:r w:rsidRPr="00AC61F1">
        <w:rPr>
          <w:rFonts w:ascii="Times New Roman" w:hAnsi="Times New Roman"/>
          <w:sz w:val="28"/>
          <w:szCs w:val="28"/>
          <w:lang w:val="ru-RU"/>
        </w:rPr>
        <w:t xml:space="preserve"> «Игровой набор «Дары </w:t>
      </w:r>
      <w:proofErr w:type="spellStart"/>
      <w:r w:rsidRPr="00AC61F1">
        <w:rPr>
          <w:rFonts w:ascii="Times New Roman" w:hAnsi="Times New Roman"/>
          <w:sz w:val="28"/>
          <w:szCs w:val="28"/>
          <w:lang w:val="ru-RU"/>
        </w:rPr>
        <w:t>Фрёбеля</w:t>
      </w:r>
      <w:proofErr w:type="spellEnd"/>
      <w:r w:rsidRPr="00AC61F1">
        <w:rPr>
          <w:rFonts w:ascii="Times New Roman" w:hAnsi="Times New Roman"/>
          <w:sz w:val="28"/>
          <w:szCs w:val="28"/>
          <w:lang w:val="ru-RU"/>
        </w:rPr>
        <w:t>»</w:t>
      </w:r>
    </w:p>
    <w:p w:rsidR="00991458" w:rsidRPr="00AC61F1" w:rsidRDefault="00991458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AC61F1">
        <w:rPr>
          <w:rFonts w:ascii="Times New Roman" w:hAnsi="Times New Roman"/>
          <w:sz w:val="28"/>
          <w:szCs w:val="28"/>
          <w:lang w:val="ru-RU"/>
        </w:rPr>
        <w:t xml:space="preserve">  и игры-аналоги для использования дома».</w:t>
      </w:r>
      <w:r w:rsidRPr="00AC61F1">
        <w:rPr>
          <w:rFonts w:ascii="Times New Roman" w:hAnsi="Times New Roman"/>
          <w:sz w:val="28"/>
          <w:szCs w:val="28"/>
        </w:rPr>
        <w:t> </w:t>
      </w:r>
      <w:hyperlink r:id="rId7" w:tgtFrame="_blank" w:history="1"/>
      <w:r w:rsidRPr="00AC61F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91458" w:rsidRPr="00AC61F1" w:rsidRDefault="00991458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/>
        </w:rPr>
        <w:t>Мастер-класс</w:t>
      </w:r>
      <w:r w:rsidRPr="00AC61F1">
        <w:rPr>
          <w:rFonts w:ascii="Times New Roman" w:hAnsi="Times New Roman"/>
          <w:sz w:val="28"/>
          <w:szCs w:val="28"/>
        </w:rPr>
        <w:t> </w:t>
      </w:r>
      <w:r w:rsidRPr="00AC61F1">
        <w:rPr>
          <w:rFonts w:ascii="Times New Roman" w:hAnsi="Times New Roman"/>
          <w:sz w:val="28"/>
          <w:szCs w:val="28"/>
          <w:lang w:val="ru-RU"/>
        </w:rPr>
        <w:t xml:space="preserve">для родителей по теме «Использование набора «Дары </w:t>
      </w:r>
      <w:proofErr w:type="spellStart"/>
      <w:r w:rsidRPr="00AC61F1">
        <w:rPr>
          <w:rFonts w:ascii="Times New Roman" w:hAnsi="Times New Roman"/>
          <w:sz w:val="28"/>
          <w:szCs w:val="28"/>
          <w:lang w:val="ru-RU"/>
        </w:rPr>
        <w:t>Фрёбеля</w:t>
      </w:r>
      <w:proofErr w:type="spellEnd"/>
      <w:r w:rsidRPr="00AC61F1">
        <w:rPr>
          <w:rFonts w:ascii="Times New Roman" w:hAnsi="Times New Roman"/>
          <w:sz w:val="28"/>
          <w:szCs w:val="28"/>
          <w:lang w:val="ru-RU"/>
        </w:rPr>
        <w:t>» в развитии познавательных процессов дошкольников». Можно предложить задания из различных образовательных областей: «Познавательное развитие», «Речевое развитие», «Физическое развитие», «Художественно-эстетическое развитие». Например, игра «Автобус», где дети с родителями конструируют фигурки людей различных профессий и орудия труда.</w:t>
      </w:r>
      <w:r w:rsidRPr="00AC61F1">
        <w:rPr>
          <w:rFonts w:ascii="Times New Roman" w:hAnsi="Times New Roman"/>
          <w:sz w:val="28"/>
          <w:szCs w:val="28"/>
        </w:rPr>
        <w:t> </w:t>
      </w:r>
      <w:hyperlink r:id="rId8" w:tgtFrame="_blank" w:history="1"/>
      <w:r w:rsidRPr="00AC61F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91458" w:rsidRPr="00AC61F1" w:rsidRDefault="00991458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/>
        </w:rPr>
        <w:t>Открытые педагогические мероприятия</w:t>
      </w:r>
      <w:r w:rsidRPr="00AC61F1">
        <w:rPr>
          <w:rFonts w:ascii="Times New Roman" w:hAnsi="Times New Roman"/>
          <w:sz w:val="28"/>
          <w:szCs w:val="28"/>
        </w:rPr>
        <w:t> </w:t>
      </w:r>
      <w:r w:rsidRPr="00AC61F1">
        <w:rPr>
          <w:rFonts w:ascii="Times New Roman" w:hAnsi="Times New Roman"/>
          <w:sz w:val="28"/>
          <w:szCs w:val="28"/>
          <w:lang w:val="ru-RU"/>
        </w:rPr>
        <w:t xml:space="preserve">с детьми с использованием дидактических игр и набора «Дары </w:t>
      </w:r>
      <w:proofErr w:type="spellStart"/>
      <w:r w:rsidRPr="00AC61F1">
        <w:rPr>
          <w:rFonts w:ascii="Times New Roman" w:hAnsi="Times New Roman"/>
          <w:sz w:val="28"/>
          <w:szCs w:val="28"/>
          <w:lang w:val="ru-RU"/>
        </w:rPr>
        <w:t>Фрёбеля</w:t>
      </w:r>
      <w:proofErr w:type="spellEnd"/>
      <w:r w:rsidRPr="00AC61F1">
        <w:rPr>
          <w:rFonts w:ascii="Times New Roman" w:hAnsi="Times New Roman"/>
          <w:sz w:val="28"/>
          <w:szCs w:val="28"/>
          <w:lang w:val="ru-RU"/>
        </w:rPr>
        <w:t>». Можно показать, как игровой набор помогает решать обучающие и развивающие задачи, и вовлечь родителей в образовательный процесс.</w:t>
      </w:r>
      <w:r w:rsidRPr="00AC61F1">
        <w:rPr>
          <w:rFonts w:ascii="Times New Roman" w:hAnsi="Times New Roman"/>
          <w:sz w:val="28"/>
          <w:szCs w:val="28"/>
        </w:rPr>
        <w:t> </w:t>
      </w:r>
      <w:r w:rsidRPr="00AC61F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91458" w:rsidRPr="00AC61F1" w:rsidRDefault="00991458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/>
        </w:rPr>
        <w:t>Конкурс, викторина</w:t>
      </w:r>
      <w:r w:rsidRPr="00AC61F1">
        <w:rPr>
          <w:rFonts w:ascii="Times New Roman" w:hAnsi="Times New Roman"/>
          <w:sz w:val="28"/>
          <w:szCs w:val="28"/>
        </w:rPr>
        <w:t> </w:t>
      </w:r>
      <w:r w:rsidRPr="00AC61F1">
        <w:rPr>
          <w:rFonts w:ascii="Times New Roman" w:hAnsi="Times New Roman"/>
          <w:sz w:val="28"/>
          <w:szCs w:val="28"/>
          <w:lang w:val="ru-RU"/>
        </w:rPr>
        <w:t>или игра-эстафета, где дети и родители могут демонстрировать свои знания и навыки работы с игровым набором.</w:t>
      </w:r>
      <w:r w:rsidRPr="00AC61F1">
        <w:rPr>
          <w:rFonts w:ascii="Times New Roman" w:hAnsi="Times New Roman"/>
          <w:sz w:val="28"/>
          <w:szCs w:val="28"/>
        </w:rPr>
        <w:t> </w:t>
      </w:r>
      <w:hyperlink r:id="rId9" w:tgtFrame="_blank" w:history="1"/>
      <w:r w:rsidRPr="00AC61F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91458" w:rsidRPr="00AC61F1" w:rsidRDefault="00991458" w:rsidP="00AC61F1">
      <w:pPr>
        <w:pStyle w:val="a4"/>
        <w:spacing w:line="276" w:lineRule="auto"/>
        <w:ind w:firstLine="0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AC61F1">
        <w:rPr>
          <w:rFonts w:ascii="Times New Roman" w:hAnsi="Times New Roman"/>
          <w:b/>
          <w:bCs/>
          <w:sz w:val="28"/>
          <w:szCs w:val="28"/>
        </w:rPr>
        <w:t>Обратная</w:t>
      </w:r>
      <w:proofErr w:type="spellEnd"/>
      <w:r w:rsidRPr="00AC61F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C61F1">
        <w:rPr>
          <w:rFonts w:ascii="Times New Roman" w:hAnsi="Times New Roman"/>
          <w:b/>
          <w:bCs/>
          <w:sz w:val="28"/>
          <w:szCs w:val="28"/>
        </w:rPr>
        <w:t>связь</w:t>
      </w:r>
      <w:proofErr w:type="spellEnd"/>
    </w:p>
    <w:p w:rsidR="00991458" w:rsidRPr="00AC61F1" w:rsidRDefault="00991458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/>
        </w:rPr>
        <w:t>Открытое мероприятие</w:t>
      </w:r>
      <w:r w:rsidRPr="00AC61F1">
        <w:rPr>
          <w:rFonts w:ascii="Times New Roman" w:hAnsi="Times New Roman"/>
          <w:sz w:val="28"/>
          <w:szCs w:val="28"/>
        </w:rPr>
        <w:t> </w:t>
      </w:r>
      <w:r w:rsidRPr="00AC61F1">
        <w:rPr>
          <w:rFonts w:ascii="Times New Roman" w:hAnsi="Times New Roman"/>
          <w:sz w:val="28"/>
          <w:szCs w:val="28"/>
          <w:lang w:val="ru-RU"/>
        </w:rPr>
        <w:t>для родителей по результатам проведённой работы. Можно рассказать, как в ходе проекта были созданы условия для эффективного использования дидактических игр, и дать методические рекомендации по закреплению у детей навыков сенсорного воспитания и созданию условий для проведения дидактических игр.</w:t>
      </w:r>
      <w:r w:rsidRPr="00AC61F1">
        <w:rPr>
          <w:rFonts w:ascii="Times New Roman" w:hAnsi="Times New Roman"/>
          <w:sz w:val="28"/>
          <w:szCs w:val="28"/>
        </w:rPr>
        <w:t> </w:t>
      </w:r>
      <w:hyperlink r:id="rId10" w:tgtFrame="_blank" w:history="1"/>
      <w:r w:rsidRPr="00AC61F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91458" w:rsidRPr="00AC61F1" w:rsidRDefault="00991458" w:rsidP="00AC61F1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/>
        </w:rPr>
        <w:t>Опрос родителей</w:t>
      </w:r>
      <w:r w:rsidRPr="00AC61F1">
        <w:rPr>
          <w:rFonts w:ascii="Times New Roman" w:hAnsi="Times New Roman"/>
          <w:sz w:val="28"/>
          <w:szCs w:val="28"/>
        </w:rPr>
        <w:t> </w:t>
      </w:r>
      <w:r w:rsidRPr="00AC61F1">
        <w:rPr>
          <w:rFonts w:ascii="Times New Roman" w:hAnsi="Times New Roman"/>
          <w:sz w:val="28"/>
          <w:szCs w:val="28"/>
          <w:lang w:val="ru-RU"/>
        </w:rPr>
        <w:t xml:space="preserve">на тему, например, «Как влияет использование игр с математическим содержанием, в том числе игрового набора «Дары </w:t>
      </w:r>
      <w:proofErr w:type="spellStart"/>
      <w:r w:rsidRPr="00AC61F1">
        <w:rPr>
          <w:rFonts w:ascii="Times New Roman" w:hAnsi="Times New Roman"/>
          <w:sz w:val="28"/>
          <w:szCs w:val="28"/>
          <w:lang w:val="ru-RU"/>
        </w:rPr>
        <w:t>Фрёбеля</w:t>
      </w:r>
      <w:proofErr w:type="spellEnd"/>
      <w:r w:rsidRPr="00AC61F1">
        <w:rPr>
          <w:rFonts w:ascii="Times New Roman" w:hAnsi="Times New Roman"/>
          <w:sz w:val="28"/>
          <w:szCs w:val="28"/>
          <w:lang w:val="ru-RU"/>
        </w:rPr>
        <w:t xml:space="preserve">», на вашего ребёнка». Это поможет выявить уровень </w:t>
      </w:r>
      <w:proofErr w:type="spellStart"/>
      <w:r w:rsidRPr="00AC61F1">
        <w:rPr>
          <w:rFonts w:ascii="Times New Roman" w:hAnsi="Times New Roman"/>
          <w:sz w:val="28"/>
          <w:szCs w:val="28"/>
          <w:lang w:val="ru-RU"/>
        </w:rPr>
        <w:t>сформированности</w:t>
      </w:r>
      <w:proofErr w:type="spellEnd"/>
      <w:r w:rsidRPr="00AC61F1">
        <w:rPr>
          <w:rFonts w:ascii="Times New Roman" w:hAnsi="Times New Roman"/>
          <w:sz w:val="28"/>
          <w:szCs w:val="28"/>
          <w:lang w:val="ru-RU"/>
        </w:rPr>
        <w:t xml:space="preserve"> познавательной активности дошкольников и разработать перспективное планирование.</w:t>
      </w:r>
      <w:r w:rsidRPr="00AC61F1">
        <w:rPr>
          <w:rFonts w:ascii="Times New Roman" w:hAnsi="Times New Roman"/>
          <w:sz w:val="28"/>
          <w:szCs w:val="28"/>
        </w:rPr>
        <w:t> </w:t>
      </w:r>
      <w:hyperlink r:id="rId11" w:tgtFrame="_blank" w:history="1"/>
      <w:r w:rsidRPr="00AC61F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91458" w:rsidRPr="00991458" w:rsidRDefault="00991458" w:rsidP="00AC61F1">
      <w:pPr>
        <w:pStyle w:val="a4"/>
        <w:spacing w:line="276" w:lineRule="auto"/>
        <w:ind w:firstLine="0"/>
        <w:rPr>
          <w:lang w:val="ru-RU"/>
        </w:rPr>
      </w:pPr>
      <w:r w:rsidRPr="00AC61F1">
        <w:rPr>
          <w:rFonts w:ascii="Times New Roman" w:hAnsi="Times New Roman"/>
          <w:b/>
          <w:bCs/>
          <w:sz w:val="28"/>
          <w:szCs w:val="28"/>
          <w:lang w:val="ru-RU"/>
        </w:rPr>
        <w:t>Рефлексия</w:t>
      </w:r>
      <w:r w:rsidRPr="00AC61F1">
        <w:rPr>
          <w:rFonts w:ascii="Times New Roman" w:hAnsi="Times New Roman"/>
          <w:sz w:val="28"/>
          <w:szCs w:val="28"/>
        </w:rPr>
        <w:t> </w:t>
      </w:r>
      <w:r w:rsidRPr="00AC61F1">
        <w:rPr>
          <w:rFonts w:ascii="Times New Roman" w:hAnsi="Times New Roman"/>
          <w:sz w:val="28"/>
          <w:szCs w:val="28"/>
          <w:lang w:val="ru-RU"/>
        </w:rPr>
        <w:t>после мероприятий с родителями, например, вопросы: «Вам понравилась игра? А что именно вам понравилось в этой игре?». Это поможет понять, насколько родители заинтересованы в проекте и хотят участвовать в совместной деятельности</w:t>
      </w:r>
      <w:r w:rsidRPr="00991458">
        <w:rPr>
          <w:lang w:val="ru-RU"/>
        </w:rPr>
        <w:t>.</w:t>
      </w:r>
      <w:r w:rsidRPr="005E774D">
        <w:t> </w:t>
      </w:r>
      <w:hyperlink r:id="rId12" w:tgtFrame="_blank" w:history="1"/>
      <w:r w:rsidRPr="00991458">
        <w:rPr>
          <w:lang w:val="ru-RU"/>
        </w:rPr>
        <w:t xml:space="preserve"> </w:t>
      </w:r>
    </w:p>
    <w:p w:rsidR="00EE56AF" w:rsidRPr="00D7741A" w:rsidRDefault="00EE56AF" w:rsidP="00AC61F1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E56AF" w:rsidRPr="00D7741A" w:rsidSect="00065F7D">
      <w:pgSz w:w="11906" w:h="16838"/>
      <w:pgMar w:top="184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606A"/>
    <w:multiLevelType w:val="multilevel"/>
    <w:tmpl w:val="11FC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4205A"/>
    <w:multiLevelType w:val="multilevel"/>
    <w:tmpl w:val="9032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246E5"/>
    <w:multiLevelType w:val="multilevel"/>
    <w:tmpl w:val="F0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F1045"/>
    <w:multiLevelType w:val="multilevel"/>
    <w:tmpl w:val="937A3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34967"/>
    <w:multiLevelType w:val="multilevel"/>
    <w:tmpl w:val="665E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41B36"/>
    <w:multiLevelType w:val="multilevel"/>
    <w:tmpl w:val="1972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346F4"/>
    <w:multiLevelType w:val="multilevel"/>
    <w:tmpl w:val="202E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B6569E"/>
    <w:multiLevelType w:val="multilevel"/>
    <w:tmpl w:val="87AC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C4009D"/>
    <w:multiLevelType w:val="multilevel"/>
    <w:tmpl w:val="4A48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8FD"/>
    <w:rsid w:val="00065F7D"/>
    <w:rsid w:val="00441476"/>
    <w:rsid w:val="007968FD"/>
    <w:rsid w:val="008764B8"/>
    <w:rsid w:val="00991458"/>
    <w:rsid w:val="00AC61F1"/>
    <w:rsid w:val="00BA2CFA"/>
    <w:rsid w:val="00D7741A"/>
    <w:rsid w:val="00D80472"/>
    <w:rsid w:val="00EE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B8"/>
  </w:style>
  <w:style w:type="paragraph" w:styleId="1">
    <w:name w:val="heading 1"/>
    <w:basedOn w:val="a"/>
    <w:next w:val="a"/>
    <w:link w:val="10"/>
    <w:uiPriority w:val="9"/>
    <w:qFormat/>
    <w:rsid w:val="008764B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68FD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4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8764B8"/>
    <w:rPr>
      <w:b/>
      <w:bCs/>
    </w:rPr>
  </w:style>
  <w:style w:type="paragraph" w:styleId="a4">
    <w:name w:val="No Spacing"/>
    <w:link w:val="a5"/>
    <w:uiPriority w:val="1"/>
    <w:qFormat/>
    <w:rsid w:val="008764B8"/>
    <w:pPr>
      <w:spacing w:before="0" w:beforeAutospacing="0" w:after="0" w:afterAutospacing="0"/>
      <w:ind w:firstLine="360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8764B8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764B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68F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7968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uturisfootnotegroup">
    <w:name w:val="futurisfootnotegroup"/>
    <w:basedOn w:val="a0"/>
    <w:rsid w:val="007968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43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2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599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i-sad/vospitatelnaya-rabota/2022/12/05/master-klass-dlya-roditeley-ispolzovanie-nabora-d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vezdochka121.ru/wp-content/uploads/2023/01/%D0%9F%D1%80%D0%BE%D0%B5%D0%BA%D1%82-%D0%97%D0%B0%D0%BD%D0%B8%D0%BC%D0%B0%D1%82%D0%B5%D0%BB%D1%8C%D0%BD%D1%8B%D0%B5-%D0%B8%D0%B3%D1%80%D1%8B-%D1%81-%D0%94%D0%B0%D1%80%D0%B0%D0%BC%D0%B8-%D0%A4%D1%80%D1%91%D0%B1%D0%B5%D0%BB%D1%8F-%D1%81%D1%82%D0%B0%D1%80%D1%88%D0%B0%D1%8F-%D0%B3%D1%80%D1%83%D0%BF%D0%BF%D0%B0.pdf" TargetMode="External"/><Relationship Id="rId12" Type="http://schemas.openxmlformats.org/officeDocument/2006/relationships/hyperlink" Target="https://ds-solnyshko-belev-r71.gosweb.gosuslugi.ru/netcat_files/19/8/PROEKT_dary_frebely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maam.ru/detskijsad/proektnaja-dejatelnost-po-poznavatenlnomu-razvitiyu-dary-frebelj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plavskaya-kr-school2.edumsko.ru/folders/post/29787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1urok.ru/categories/19/articles/624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3E257F-10A1-422E-AE4B-3468D3BC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</cp:revision>
  <cp:lastPrinted>2026-03-13T03:59:00Z</cp:lastPrinted>
  <dcterms:created xsi:type="dcterms:W3CDTF">2026-03-11T08:38:00Z</dcterms:created>
  <dcterms:modified xsi:type="dcterms:W3CDTF">2026-03-13T03:59:00Z</dcterms:modified>
</cp:coreProperties>
</file>