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AD0" w:rsidRDefault="00B07AD0" w:rsidP="00B07AD0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0D2E79" w:rsidRDefault="006D3A78" w:rsidP="00B07AD0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-182880</wp:posOffset>
            </wp:positionH>
            <wp:positionV relativeFrom="margin">
              <wp:posOffset>481965</wp:posOffset>
            </wp:positionV>
            <wp:extent cx="1066800" cy="1019175"/>
            <wp:effectExtent l="19050" t="0" r="0" b="0"/>
            <wp:wrapSquare wrapText="bothSides"/>
            <wp:docPr id="5" name="Рисунок 1" descr="https://media.istockphoto.com/vectors/modern-squirrel-logo-vector-id1173322232?k=20&amp;m=1173322232&amp;s=612x612&amp;w=0&amp;h=sd6rqCh5M_0cymjbUr6CHYKlMFjYhS1oSaN28WlLtgE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edia.istockphoto.com/vectors/modern-squirrel-logo-vector-id1173322232?k=20&amp;m=1173322232&amp;s=612x612&amp;w=0&amp;h=sd6rqCh5M_0cymjbUr6CHYKlMFjYhS1oSaN28WlLtgE=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24183" t="13072" r="23856" b="37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D2E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D3A78" w:rsidRPr="00C36519" w:rsidRDefault="006D3A78" w:rsidP="006D3A78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26202">
        <w:rPr>
          <w:rFonts w:ascii="Times New Roman" w:eastAsia="Times New Roman" w:hAnsi="Times New Roman" w:cs="Times New Roman"/>
          <w:b/>
          <w:sz w:val="20"/>
          <w:szCs w:val="20"/>
        </w:rPr>
        <w:t>МУНИЦИПАЛЬНОЕ   КАЗЕННОЕ ДОШКОЛЬНОЕ   ОБРАЗОВАТЕЛЬНОЕ   УЧРЕЖДЕНИЕ НОВОСИБИРСКОГО РАЙОНА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626202">
        <w:rPr>
          <w:rFonts w:ascii="Times New Roman" w:eastAsia="Times New Roman" w:hAnsi="Times New Roman" w:cs="Times New Roman"/>
          <w:b/>
          <w:sz w:val="20"/>
          <w:szCs w:val="20"/>
        </w:rPr>
        <w:t>НОВОСИБИРСКОЙ ОБЛАСТИ –</w:t>
      </w:r>
    </w:p>
    <w:p w:rsidR="006D3A78" w:rsidRPr="00626202" w:rsidRDefault="006D3A78" w:rsidP="006D3A78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626202">
        <w:rPr>
          <w:rFonts w:ascii="Times New Roman" w:eastAsia="Times New Roman" w:hAnsi="Times New Roman" w:cs="Times New Roman"/>
          <w:b/>
          <w:sz w:val="20"/>
          <w:szCs w:val="20"/>
        </w:rPr>
        <w:t>ДЕТСКИЙ САД КОМБИНИРОВАННОГО ВИДА «БЕЛОЧКА»</w:t>
      </w:r>
    </w:p>
    <w:p w:rsidR="006D3A78" w:rsidRPr="000B63F1" w:rsidRDefault="006D3A78" w:rsidP="006D3A78">
      <w:pPr>
        <w:spacing w:after="0"/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626202"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</w:t>
      </w:r>
    </w:p>
    <w:p w:rsidR="006D3A78" w:rsidRPr="00C36519" w:rsidRDefault="006D3A78" w:rsidP="006D3A78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0B63F1">
        <w:rPr>
          <w:rFonts w:ascii="Times New Roman" w:eastAsia="Times New Roman" w:hAnsi="Times New Roman" w:cs="Times New Roman"/>
          <w:b/>
          <w:sz w:val="24"/>
          <w:szCs w:val="28"/>
        </w:rPr>
        <w:t>ИНН   5433129370    КПП 543301001   ОГРН 102540</w:t>
      </w:r>
      <w:r>
        <w:rPr>
          <w:rFonts w:ascii="Times New Roman" w:eastAsia="Times New Roman" w:hAnsi="Times New Roman" w:cs="Times New Roman"/>
          <w:b/>
          <w:sz w:val="24"/>
          <w:szCs w:val="28"/>
        </w:rPr>
        <w:t xml:space="preserve">                                                                    </w:t>
      </w:r>
      <w:r w:rsidRPr="000B63F1">
        <w:rPr>
          <w:rFonts w:ascii="Times New Roman" w:eastAsia="Times New Roman" w:hAnsi="Times New Roman" w:cs="Times New Roman"/>
          <w:sz w:val="24"/>
          <w:szCs w:val="28"/>
        </w:rPr>
        <w:t xml:space="preserve">630524, Новосибирская область, Новосибирский район, с. </w:t>
      </w:r>
      <w:proofErr w:type="gramStart"/>
      <w:r w:rsidRPr="000B63F1">
        <w:rPr>
          <w:rFonts w:ascii="Times New Roman" w:eastAsia="Times New Roman" w:hAnsi="Times New Roman" w:cs="Times New Roman"/>
          <w:sz w:val="24"/>
          <w:szCs w:val="28"/>
        </w:rPr>
        <w:t>Боровое</w:t>
      </w:r>
      <w:proofErr w:type="gramEnd"/>
      <w:r w:rsidRPr="000B63F1">
        <w:rPr>
          <w:rFonts w:ascii="Times New Roman" w:eastAsia="Times New Roman" w:hAnsi="Times New Roman" w:cs="Times New Roman"/>
          <w:sz w:val="24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                                                                       </w:t>
      </w:r>
      <w:r w:rsidRPr="000B63F1">
        <w:rPr>
          <w:rFonts w:ascii="Times New Roman" w:eastAsia="Times New Roman" w:hAnsi="Times New Roman" w:cs="Times New Roman"/>
          <w:sz w:val="24"/>
          <w:szCs w:val="28"/>
        </w:rPr>
        <w:t>ул.  Советская,30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т. (383)252-40-91</w:t>
      </w:r>
      <w:r w:rsidRPr="00CF7C60">
        <w:rPr>
          <w:rFonts w:ascii="Times New Roman" w:eastAsia="Times New Roman" w:hAnsi="Times New Roman" w:cs="Times New Roman"/>
          <w:sz w:val="24"/>
          <w:szCs w:val="28"/>
        </w:rPr>
        <w:t xml:space="preserve">, </w:t>
      </w:r>
      <w:r w:rsidRPr="000B63F1">
        <w:rPr>
          <w:rFonts w:ascii="Times New Roman" w:eastAsia="Times New Roman" w:hAnsi="Times New Roman" w:cs="Times New Roman"/>
          <w:sz w:val="24"/>
          <w:szCs w:val="28"/>
          <w:lang w:val="en-US"/>
        </w:rPr>
        <w:t>E</w:t>
      </w:r>
      <w:r w:rsidRPr="00CF7C60">
        <w:rPr>
          <w:rFonts w:ascii="Times New Roman" w:eastAsia="Times New Roman" w:hAnsi="Times New Roman" w:cs="Times New Roman"/>
          <w:sz w:val="24"/>
          <w:szCs w:val="28"/>
        </w:rPr>
        <w:t>-</w:t>
      </w:r>
      <w:r w:rsidRPr="000B63F1">
        <w:rPr>
          <w:rFonts w:ascii="Times New Roman" w:eastAsia="Times New Roman" w:hAnsi="Times New Roman" w:cs="Times New Roman"/>
          <w:sz w:val="24"/>
          <w:szCs w:val="28"/>
          <w:lang w:val="en-US"/>
        </w:rPr>
        <w:t>mail</w:t>
      </w:r>
      <w:r w:rsidRPr="00CF7C60">
        <w:rPr>
          <w:rFonts w:ascii="Times New Roman" w:eastAsia="Times New Roman" w:hAnsi="Times New Roman" w:cs="Times New Roman"/>
          <w:sz w:val="24"/>
          <w:szCs w:val="28"/>
        </w:rPr>
        <w:t xml:space="preserve">: </w:t>
      </w:r>
      <w:proofErr w:type="spellStart"/>
      <w:r w:rsidRPr="00C36519">
        <w:rPr>
          <w:rFonts w:ascii="Times New Roman" w:hAnsi="Times New Roman" w:cs="Times New Roman"/>
          <w:i/>
          <w:color w:val="0070C0"/>
          <w:lang w:val="en-US"/>
        </w:rPr>
        <w:t>ds</w:t>
      </w:r>
      <w:proofErr w:type="spellEnd"/>
      <w:r w:rsidRPr="00CF7C60">
        <w:rPr>
          <w:rFonts w:ascii="Times New Roman" w:hAnsi="Times New Roman" w:cs="Times New Roman"/>
          <w:i/>
          <w:color w:val="0070C0"/>
        </w:rPr>
        <w:t>_</w:t>
      </w:r>
      <w:proofErr w:type="spellStart"/>
      <w:r w:rsidRPr="00C36519">
        <w:rPr>
          <w:rFonts w:ascii="Times New Roman" w:hAnsi="Times New Roman" w:cs="Times New Roman"/>
          <w:i/>
          <w:color w:val="0070C0"/>
          <w:lang w:val="en-US"/>
        </w:rPr>
        <w:t>bel</w:t>
      </w:r>
      <w:proofErr w:type="spellEnd"/>
      <w:r w:rsidRPr="00CF7C60">
        <w:rPr>
          <w:rFonts w:ascii="Times New Roman" w:hAnsi="Times New Roman" w:cs="Times New Roman"/>
          <w:i/>
          <w:color w:val="0070C0"/>
        </w:rPr>
        <w:t>_</w:t>
      </w:r>
      <w:proofErr w:type="spellStart"/>
      <w:r w:rsidRPr="00C36519">
        <w:rPr>
          <w:rFonts w:ascii="Times New Roman" w:hAnsi="Times New Roman" w:cs="Times New Roman"/>
          <w:i/>
          <w:color w:val="0070C0"/>
          <w:lang w:val="en-US"/>
        </w:rPr>
        <w:t>nov</w:t>
      </w:r>
      <w:proofErr w:type="spellEnd"/>
      <w:r w:rsidRPr="00CF7C60">
        <w:rPr>
          <w:rFonts w:ascii="Times New Roman" w:hAnsi="Times New Roman" w:cs="Times New Roman"/>
          <w:i/>
          <w:color w:val="0070C0"/>
        </w:rPr>
        <w:t>@</w:t>
      </w:r>
      <w:proofErr w:type="spellStart"/>
      <w:r w:rsidRPr="00C36519">
        <w:rPr>
          <w:rFonts w:ascii="Times New Roman" w:hAnsi="Times New Roman" w:cs="Times New Roman"/>
          <w:i/>
          <w:color w:val="0070C0"/>
          <w:lang w:val="en-US"/>
        </w:rPr>
        <w:t>edu</w:t>
      </w:r>
      <w:proofErr w:type="spellEnd"/>
      <w:r w:rsidRPr="00CF7C60">
        <w:rPr>
          <w:rFonts w:ascii="Times New Roman" w:hAnsi="Times New Roman" w:cs="Times New Roman"/>
          <w:i/>
          <w:color w:val="0070C0"/>
        </w:rPr>
        <w:t>54.</w:t>
      </w:r>
      <w:proofErr w:type="spellStart"/>
      <w:r w:rsidRPr="00C36519">
        <w:rPr>
          <w:rFonts w:ascii="Times New Roman" w:hAnsi="Times New Roman" w:cs="Times New Roman"/>
          <w:i/>
          <w:color w:val="0070C0"/>
          <w:lang w:val="en-US"/>
        </w:rPr>
        <w:t>ru</w:t>
      </w:r>
      <w:proofErr w:type="spellEnd"/>
    </w:p>
    <w:p w:rsidR="006D3A78" w:rsidRPr="00CF7C60" w:rsidRDefault="006D3A78" w:rsidP="006D3A78">
      <w:pPr>
        <w:jc w:val="center"/>
      </w:pPr>
    </w:p>
    <w:p w:rsidR="006D3A78" w:rsidRPr="00CF7C60" w:rsidRDefault="006D3A78" w:rsidP="006D3A78">
      <w:pPr>
        <w:spacing w:after="0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6D3A78" w:rsidRDefault="006D3A78" w:rsidP="006D3A78"/>
    <w:p w:rsidR="000D2E79" w:rsidRDefault="000D2E79" w:rsidP="00B07AD0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0D2E79" w:rsidRDefault="000D2E79" w:rsidP="00B07AD0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0D2E79" w:rsidRDefault="000D2E79" w:rsidP="00B07AD0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0D2E79" w:rsidRDefault="000D2E79" w:rsidP="00B07AD0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0D2E79" w:rsidRDefault="000D2E79" w:rsidP="00B07AD0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0D2E79" w:rsidRDefault="000D2E79" w:rsidP="00B07AD0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0D2E79" w:rsidRPr="006D3A78" w:rsidRDefault="000D2E79" w:rsidP="006D3A78">
      <w:pPr>
        <w:shd w:val="clear" w:color="auto" w:fill="FFFFFF"/>
        <w:spacing w:after="120" w:line="330" w:lineRule="atLeast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  <w:r w:rsidRPr="006D3A78">
        <w:rPr>
          <w:rFonts w:ascii="Times New Roman" w:eastAsia="Times New Roman" w:hAnsi="Times New Roman" w:cs="Times New Roman"/>
          <w:b/>
          <w:sz w:val="32"/>
          <w:szCs w:val="28"/>
        </w:rPr>
        <w:t>Консультация</w:t>
      </w:r>
    </w:p>
    <w:p w:rsidR="006D3A78" w:rsidRDefault="006D3A78" w:rsidP="006D3A78">
      <w:pPr>
        <w:shd w:val="clear" w:color="auto" w:fill="FFFFFF"/>
        <w:spacing w:after="120" w:line="330" w:lineRule="atLeast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  <w:r>
        <w:rPr>
          <w:rFonts w:ascii="Times New Roman" w:eastAsia="Times New Roman" w:hAnsi="Times New Roman" w:cs="Times New Roman"/>
          <w:b/>
          <w:sz w:val="32"/>
          <w:szCs w:val="28"/>
        </w:rPr>
        <w:t>«</w:t>
      </w:r>
      <w:r w:rsidR="000D2E79" w:rsidRPr="006D3A78">
        <w:rPr>
          <w:rFonts w:ascii="Times New Roman" w:eastAsia="Times New Roman" w:hAnsi="Times New Roman" w:cs="Times New Roman"/>
          <w:b/>
          <w:sz w:val="32"/>
          <w:szCs w:val="28"/>
        </w:rPr>
        <w:t xml:space="preserve">Как </w:t>
      </w:r>
      <w:r w:rsidRPr="006D3A78">
        <w:rPr>
          <w:rFonts w:ascii="Times New Roman" w:eastAsia="Times New Roman" w:hAnsi="Times New Roman" w:cs="Times New Roman"/>
          <w:b/>
          <w:sz w:val="32"/>
          <w:szCs w:val="28"/>
        </w:rPr>
        <w:t xml:space="preserve">организовать работу с детьми 2-3 лет </w:t>
      </w:r>
    </w:p>
    <w:p w:rsidR="000D2E79" w:rsidRPr="006D3A78" w:rsidRDefault="006D3A78" w:rsidP="006D3A78">
      <w:pPr>
        <w:shd w:val="clear" w:color="auto" w:fill="FFFFFF"/>
        <w:spacing w:after="120" w:line="330" w:lineRule="atLeast"/>
        <w:jc w:val="center"/>
        <w:rPr>
          <w:rFonts w:ascii="Times New Roman" w:eastAsia="Times New Roman" w:hAnsi="Times New Roman" w:cs="Times New Roman"/>
          <w:b/>
          <w:sz w:val="32"/>
          <w:szCs w:val="28"/>
        </w:rPr>
      </w:pPr>
      <w:r w:rsidRPr="006D3A78">
        <w:rPr>
          <w:rFonts w:ascii="Times New Roman" w:eastAsia="Times New Roman" w:hAnsi="Times New Roman" w:cs="Times New Roman"/>
          <w:b/>
          <w:sz w:val="32"/>
          <w:szCs w:val="28"/>
        </w:rPr>
        <w:t xml:space="preserve">по формированию понятия </w:t>
      </w:r>
      <w:r>
        <w:rPr>
          <w:rFonts w:ascii="Times New Roman" w:eastAsia="Times New Roman" w:hAnsi="Times New Roman" w:cs="Times New Roman"/>
          <w:b/>
          <w:sz w:val="32"/>
          <w:szCs w:val="28"/>
        </w:rPr>
        <w:t>«</w:t>
      </w:r>
      <w:r w:rsidRPr="006D3A78">
        <w:rPr>
          <w:rFonts w:ascii="Times New Roman" w:eastAsia="Times New Roman" w:hAnsi="Times New Roman" w:cs="Times New Roman"/>
          <w:b/>
          <w:sz w:val="32"/>
          <w:szCs w:val="28"/>
        </w:rPr>
        <w:t>Дружба народов</w:t>
      </w:r>
      <w:r>
        <w:rPr>
          <w:rFonts w:ascii="Times New Roman" w:eastAsia="Times New Roman" w:hAnsi="Times New Roman" w:cs="Times New Roman"/>
          <w:b/>
          <w:sz w:val="32"/>
          <w:szCs w:val="28"/>
        </w:rPr>
        <w:t>»</w:t>
      </w:r>
      <w:r w:rsidRPr="006D3A78">
        <w:rPr>
          <w:rFonts w:ascii="Times New Roman" w:eastAsia="Times New Roman" w:hAnsi="Times New Roman" w:cs="Times New Roman"/>
          <w:b/>
          <w:sz w:val="32"/>
          <w:szCs w:val="28"/>
        </w:rPr>
        <w:t>.</w:t>
      </w:r>
    </w:p>
    <w:p w:rsidR="000D2E79" w:rsidRDefault="000D2E79" w:rsidP="00B07AD0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0D2E79" w:rsidRDefault="000D2E79" w:rsidP="00B07AD0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0D2E79" w:rsidRDefault="000D2E79" w:rsidP="00B07AD0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0D2E79" w:rsidRDefault="000D2E79" w:rsidP="00B07AD0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0D2E79" w:rsidRDefault="000D2E79" w:rsidP="00B07AD0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0D2E79" w:rsidRDefault="000D2E79" w:rsidP="00B07AD0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0D2E79" w:rsidRDefault="000D2E79" w:rsidP="00B07AD0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0D2E79" w:rsidRDefault="000D2E79" w:rsidP="00B07AD0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0D2E79" w:rsidRDefault="000D2E79" w:rsidP="00B07AD0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0D2E79" w:rsidRDefault="000D2E79" w:rsidP="00B07AD0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0D2E79" w:rsidRDefault="000D2E79" w:rsidP="00B07AD0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0D2E79" w:rsidRDefault="000D2E79" w:rsidP="00B07AD0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0D2E79" w:rsidRDefault="000D2E79" w:rsidP="00B07AD0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0D2E79" w:rsidRDefault="000D2E79" w:rsidP="00B07AD0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0D2E79" w:rsidRDefault="000D2E79" w:rsidP="00B07AD0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6D3A78" w:rsidRDefault="006D3A78" w:rsidP="00B07AD0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</w:rPr>
      </w:pPr>
    </w:p>
    <w:p w:rsidR="00B07AD0" w:rsidRPr="00F20A67" w:rsidRDefault="00B07AD0" w:rsidP="00B07AD0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20A67">
        <w:rPr>
          <w:rFonts w:ascii="Times New Roman" w:eastAsia="Times New Roman" w:hAnsi="Times New Roman" w:cs="Times New Roman"/>
          <w:sz w:val="28"/>
          <w:szCs w:val="28"/>
        </w:rPr>
        <w:t>Для детей 2–3 лет тему «В дружбе народов — единство России» стоит подавать очень наглядно и через игру. Задача — заложить </w:t>
      </w:r>
      <w:r w:rsidRPr="00B07AD0">
        <w:rPr>
          <w:rFonts w:ascii="Times New Roman" w:eastAsia="Times New Roman" w:hAnsi="Times New Roman" w:cs="Times New Roman"/>
          <w:b/>
          <w:bCs/>
          <w:sz w:val="28"/>
          <w:szCs w:val="28"/>
        </w:rPr>
        <w:t>первые доброжелательные представления</w:t>
      </w:r>
      <w:r w:rsidRPr="00F20A67">
        <w:rPr>
          <w:rFonts w:ascii="Times New Roman" w:eastAsia="Times New Roman" w:hAnsi="Times New Roman" w:cs="Times New Roman"/>
          <w:sz w:val="28"/>
          <w:szCs w:val="28"/>
        </w:rPr>
        <w:t>: в России живут разные люди, но все дружат.</w:t>
      </w:r>
    </w:p>
    <w:p w:rsidR="00B07AD0" w:rsidRDefault="00B07AD0" w:rsidP="00B07AD0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F20A67">
        <w:rPr>
          <w:rFonts w:ascii="Times New Roman" w:eastAsia="Times New Roman" w:hAnsi="Times New Roman" w:cs="Times New Roman"/>
          <w:sz w:val="28"/>
          <w:szCs w:val="28"/>
        </w:rPr>
        <w:t>Вот с чем можно познакомить малышей:</w:t>
      </w:r>
      <w:r w:rsidR="006D3A7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D3A78" w:rsidRPr="00F20A67" w:rsidRDefault="006D3A78" w:rsidP="006D3A78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7A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Что в России живут разные народы</w:t>
      </w:r>
      <w:r w:rsidRPr="00F20A67">
        <w:rPr>
          <w:rFonts w:ascii="Times New Roman" w:eastAsia="Times New Roman" w:hAnsi="Times New Roman" w:cs="Times New Roman"/>
          <w:color w:val="000000"/>
          <w:sz w:val="28"/>
          <w:szCs w:val="28"/>
        </w:rPr>
        <w:t> (например, русские, татары, башкиры). Можно показать кукол в национальных костюмах (сарафан, тюбетейка) и кратко рассказать, что люди одеваются по-разному.</w:t>
      </w:r>
    </w:p>
    <w:p w:rsidR="006D3A78" w:rsidRPr="00F20A67" w:rsidRDefault="006D3A78" w:rsidP="006D3A78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7A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Идея единства</w:t>
      </w:r>
      <w:r w:rsidRPr="00F20A67">
        <w:rPr>
          <w:rFonts w:ascii="Times New Roman" w:eastAsia="Times New Roman" w:hAnsi="Times New Roman" w:cs="Times New Roman"/>
          <w:color w:val="000000"/>
          <w:sz w:val="28"/>
          <w:szCs w:val="28"/>
        </w:rPr>
        <w:t> через простые образы: «мы разные, но мы дружим», «вместе водим хороводы».</w:t>
      </w:r>
    </w:p>
    <w:p w:rsidR="00B07AD0" w:rsidRPr="00F20A67" w:rsidRDefault="00B07AD0" w:rsidP="00B07AD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0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B07AD0">
        <w:rPr>
          <w:rFonts w:ascii="Times New Roman" w:eastAsia="Times New Roman" w:hAnsi="Times New Roman" w:cs="Times New Roman"/>
          <w:b/>
          <w:bCs/>
          <w:sz w:val="28"/>
          <w:szCs w:val="28"/>
        </w:rPr>
        <w:t>Разные народы.</w:t>
      </w:r>
      <w:r w:rsidRPr="00F20A67">
        <w:rPr>
          <w:rFonts w:ascii="Times New Roman" w:eastAsia="Times New Roman" w:hAnsi="Times New Roman" w:cs="Times New Roman"/>
          <w:sz w:val="28"/>
          <w:szCs w:val="28"/>
        </w:rPr>
        <w:t> </w:t>
      </w:r>
      <w:proofErr w:type="gramStart"/>
      <w:r w:rsidRPr="00F20A67">
        <w:rPr>
          <w:rFonts w:ascii="Times New Roman" w:eastAsia="Times New Roman" w:hAnsi="Times New Roman" w:cs="Times New Roman"/>
          <w:sz w:val="28"/>
          <w:szCs w:val="28"/>
        </w:rPr>
        <w:t>Покажите кукол в национальных костюмах: русская (сарафан, кокошник), татарская (камзол, тюбетейка), кукла в северном наряде (малица).</w:t>
      </w:r>
      <w:proofErr w:type="gramEnd"/>
    </w:p>
    <w:p w:rsidR="00B07AD0" w:rsidRPr="00F20A67" w:rsidRDefault="00B07AD0" w:rsidP="00B07AD0">
      <w:pPr>
        <w:numPr>
          <w:ilvl w:val="0"/>
          <w:numId w:val="1"/>
        </w:numPr>
        <w:shd w:val="clear" w:color="auto" w:fill="FFFFFF"/>
        <w:spacing w:after="120" w:line="330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B07AD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Народная игрушка.</w:t>
      </w:r>
      <w:r w:rsidRPr="00F20A67">
        <w:rPr>
          <w:rFonts w:ascii="Times New Roman" w:eastAsia="Times New Roman" w:hAnsi="Times New Roman" w:cs="Times New Roman"/>
          <w:sz w:val="28"/>
          <w:szCs w:val="28"/>
        </w:rPr>
        <w:t> Познакомьте с матрёшкой — это понятный символ русской культуры.</w:t>
      </w:r>
    </w:p>
    <w:p w:rsidR="00B07AD0" w:rsidRPr="00F20A67" w:rsidRDefault="00B07AD0" w:rsidP="00B07AD0">
      <w:pPr>
        <w:numPr>
          <w:ilvl w:val="0"/>
          <w:numId w:val="1"/>
        </w:numPr>
        <w:shd w:val="clear" w:color="auto" w:fill="FFFFFF"/>
        <w:spacing w:after="120" w:line="330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B07AD0">
        <w:rPr>
          <w:rFonts w:ascii="Times New Roman" w:eastAsia="Times New Roman" w:hAnsi="Times New Roman" w:cs="Times New Roman"/>
          <w:b/>
          <w:bCs/>
          <w:sz w:val="28"/>
          <w:szCs w:val="28"/>
        </w:rPr>
        <w:t>Идея единства.</w:t>
      </w:r>
      <w:r w:rsidRPr="00F20A67">
        <w:rPr>
          <w:rFonts w:ascii="Times New Roman" w:eastAsia="Times New Roman" w:hAnsi="Times New Roman" w:cs="Times New Roman"/>
          <w:sz w:val="28"/>
          <w:szCs w:val="28"/>
        </w:rPr>
        <w:t> Через игры («Хоровод дружбы», передача флажка дружбы) дайте понять: когда мы вместе, помогаем друг другу — это и есть единство.</w:t>
      </w:r>
    </w:p>
    <w:p w:rsidR="00B07AD0" w:rsidRPr="00F20A67" w:rsidRDefault="00B07AD0" w:rsidP="00B07AD0">
      <w:pPr>
        <w:numPr>
          <w:ilvl w:val="0"/>
          <w:numId w:val="1"/>
        </w:numPr>
        <w:shd w:val="clear" w:color="auto" w:fill="FFFFFF"/>
        <w:spacing w:after="120" w:line="330" w:lineRule="atLeast"/>
        <w:ind w:left="0"/>
        <w:rPr>
          <w:rFonts w:ascii="Times New Roman" w:eastAsia="Times New Roman" w:hAnsi="Times New Roman" w:cs="Times New Roman"/>
          <w:sz w:val="28"/>
          <w:szCs w:val="28"/>
        </w:rPr>
      </w:pPr>
      <w:r w:rsidRPr="00B07AD0">
        <w:rPr>
          <w:rFonts w:ascii="Times New Roman" w:eastAsia="Times New Roman" w:hAnsi="Times New Roman" w:cs="Times New Roman"/>
          <w:b/>
          <w:bCs/>
          <w:sz w:val="28"/>
          <w:szCs w:val="28"/>
        </w:rPr>
        <w:t>Элементы культуры.</w:t>
      </w:r>
      <w:r w:rsidRPr="00F20A67">
        <w:rPr>
          <w:rFonts w:ascii="Times New Roman" w:eastAsia="Times New Roman" w:hAnsi="Times New Roman" w:cs="Times New Roman"/>
          <w:sz w:val="28"/>
          <w:szCs w:val="28"/>
        </w:rPr>
        <w:t> Можно вскользь затронуть простые вещи: разные приветствия, элементы орнаментов, народные песенки.</w:t>
      </w:r>
    </w:p>
    <w:p w:rsidR="00B07AD0" w:rsidRPr="00F20A67" w:rsidRDefault="00B07AD0" w:rsidP="00B07AD0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sz w:val="28"/>
          <w:szCs w:val="28"/>
        </w:rPr>
      </w:pPr>
      <w:r w:rsidRPr="00B07AD0">
        <w:rPr>
          <w:rFonts w:ascii="Times New Roman" w:eastAsia="Times New Roman" w:hAnsi="Times New Roman" w:cs="Times New Roman"/>
          <w:b/>
          <w:bCs/>
          <w:sz w:val="28"/>
          <w:szCs w:val="28"/>
        </w:rPr>
        <w:t>Главный принцип:</w:t>
      </w:r>
      <w:r w:rsidRPr="00F20A67">
        <w:rPr>
          <w:rFonts w:ascii="Times New Roman" w:eastAsia="Times New Roman" w:hAnsi="Times New Roman" w:cs="Times New Roman"/>
          <w:sz w:val="28"/>
          <w:szCs w:val="28"/>
        </w:rPr>
        <w:t> для малышей 2–3 лет всё должно быть очень конкретно, ярко и в игровой форме. Не стоит давать сложные объяснения — лучше через образы и действия.</w:t>
      </w:r>
    </w:p>
    <w:p w:rsidR="00B07AD0" w:rsidRPr="00F20A67" w:rsidRDefault="000D2E79" w:rsidP="006D3A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B07AD0" w:rsidRPr="00B07AD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Короткие народные прибаутки и </w:t>
      </w:r>
      <w:proofErr w:type="spellStart"/>
      <w:r w:rsidR="00B07AD0" w:rsidRPr="00B07AD0">
        <w:rPr>
          <w:rFonts w:ascii="Times New Roman" w:eastAsia="Times New Roman" w:hAnsi="Times New Roman" w:cs="Times New Roman"/>
          <w:b/>
          <w:bCs/>
          <w:sz w:val="28"/>
          <w:szCs w:val="28"/>
        </w:rPr>
        <w:t>потешки</w:t>
      </w:r>
      <w:proofErr w:type="spellEnd"/>
      <w:r w:rsidR="00B07AD0" w:rsidRPr="00B07AD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про дружбу и хоровод</w:t>
      </w:r>
      <w:r w:rsidR="00B07AD0" w:rsidRPr="00F20A6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07AD0" w:rsidRPr="00B07A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07AD0" w:rsidRPr="00F20A67" w:rsidRDefault="00B07AD0" w:rsidP="00B07AD0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7A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Знакомые элементы культуры</w:t>
      </w:r>
      <w:r w:rsidRPr="00F20A67">
        <w:rPr>
          <w:rFonts w:ascii="Times New Roman" w:eastAsia="Times New Roman" w:hAnsi="Times New Roman" w:cs="Times New Roman"/>
          <w:color w:val="000000"/>
          <w:sz w:val="28"/>
          <w:szCs w:val="28"/>
        </w:rPr>
        <w:t> — например, русская матрёшка (и её особенность: «одна прячется в другой»).</w:t>
      </w:r>
    </w:p>
    <w:p w:rsidR="00B07AD0" w:rsidRPr="00F20A67" w:rsidRDefault="00B07AD0" w:rsidP="00B07AD0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7A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Через игру и творчество</w:t>
      </w:r>
      <w:r w:rsidRPr="00F20A67">
        <w:rPr>
          <w:rFonts w:ascii="Times New Roman" w:eastAsia="Times New Roman" w:hAnsi="Times New Roman" w:cs="Times New Roman"/>
          <w:color w:val="000000"/>
          <w:sz w:val="28"/>
          <w:szCs w:val="28"/>
        </w:rPr>
        <w:t>: подвижные игры народов России, лепка.</w:t>
      </w:r>
    </w:p>
    <w:p w:rsidR="00B07AD0" w:rsidRPr="00F20A67" w:rsidRDefault="00B07AD0" w:rsidP="00B07AD0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7A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Важное правило:</w:t>
      </w:r>
      <w:r w:rsidRPr="00F20A67">
        <w:rPr>
          <w:rFonts w:ascii="Times New Roman" w:eastAsia="Times New Roman" w:hAnsi="Times New Roman" w:cs="Times New Roman"/>
          <w:color w:val="000000"/>
          <w:sz w:val="28"/>
          <w:szCs w:val="28"/>
        </w:rPr>
        <w:t> для этого возраста всё должно быть сенсорным и игровым. Не читайте длинных лекций — используйте наглядность (куклы, картинки), музыку, пальчиковые игры. Главная цель — вызвать интерес и заложить основу толерантности: показать, что «другой» — это просто другой друг.</w:t>
      </w:r>
    </w:p>
    <w:p w:rsidR="00B07AD0" w:rsidRPr="00F20A67" w:rsidRDefault="00B07AD0" w:rsidP="00B07AD0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0A67">
        <w:rPr>
          <w:rFonts w:ascii="Times New Roman" w:eastAsia="Times New Roman" w:hAnsi="Times New Roman" w:cs="Times New Roman"/>
          <w:color w:val="000000"/>
          <w:sz w:val="28"/>
          <w:szCs w:val="28"/>
        </w:rPr>
        <w:t>Например, можно устроить «хоровод дружбы» с разноцветными ленточками</w:t>
      </w:r>
      <w:r w:rsidR="000D2E7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F20A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D2E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20A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D2E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07AD0" w:rsidRPr="00F20A67" w:rsidRDefault="00B07AD0" w:rsidP="000D2E79">
      <w:pPr>
        <w:shd w:val="clear" w:color="auto" w:fill="FFFFFF"/>
        <w:spacing w:after="0" w:line="240" w:lineRule="auto"/>
        <w:ind w:left="-15" w:right="-15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20A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Народные промыслы (через простые узоры)</w:t>
      </w:r>
    </w:p>
    <w:p w:rsidR="00B07AD0" w:rsidRPr="00F20A67" w:rsidRDefault="00B07AD0" w:rsidP="00B07AD0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0A67">
        <w:rPr>
          <w:rFonts w:ascii="Times New Roman" w:eastAsia="Times New Roman" w:hAnsi="Times New Roman" w:cs="Times New Roman"/>
          <w:color w:val="000000"/>
          <w:sz w:val="28"/>
          <w:szCs w:val="28"/>
        </w:rPr>
        <w:t>Детям этого возраста не нужны сложные названия и история, им важны повторяющиеся элементы и яркие цвета:</w:t>
      </w:r>
    </w:p>
    <w:p w:rsidR="00B07AD0" w:rsidRPr="00F20A67" w:rsidRDefault="00B07AD0" w:rsidP="00B07AD0">
      <w:pPr>
        <w:numPr>
          <w:ilvl w:val="0"/>
          <w:numId w:val="4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7A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Хохлома</w:t>
      </w:r>
      <w:r w:rsidRPr="00F20A67">
        <w:rPr>
          <w:rFonts w:ascii="Times New Roman" w:eastAsia="Times New Roman" w:hAnsi="Times New Roman" w:cs="Times New Roman"/>
          <w:color w:val="000000"/>
          <w:sz w:val="28"/>
          <w:szCs w:val="28"/>
        </w:rPr>
        <w:t>: жёлтые и красные ягодки, листочки, завитки. Можно рисовать пальчиками или штампами.</w:t>
      </w:r>
    </w:p>
    <w:p w:rsidR="00B07AD0" w:rsidRPr="00F20A67" w:rsidRDefault="00B07AD0" w:rsidP="00B07AD0">
      <w:pPr>
        <w:numPr>
          <w:ilvl w:val="0"/>
          <w:numId w:val="4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7A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Гжель</w:t>
      </w:r>
      <w:r w:rsidRPr="00F20A67">
        <w:rPr>
          <w:rFonts w:ascii="Times New Roman" w:eastAsia="Times New Roman" w:hAnsi="Times New Roman" w:cs="Times New Roman"/>
          <w:color w:val="000000"/>
          <w:sz w:val="28"/>
          <w:szCs w:val="28"/>
        </w:rPr>
        <w:t>: синие узоры на белом фоне. Подойдёт рисование ватными палочками.</w:t>
      </w:r>
    </w:p>
    <w:p w:rsidR="00B07AD0" w:rsidRPr="00F20A67" w:rsidRDefault="00B07AD0" w:rsidP="00B07AD0">
      <w:pPr>
        <w:numPr>
          <w:ilvl w:val="0"/>
          <w:numId w:val="4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7A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Дымковская игрушка</w:t>
      </w:r>
      <w:r w:rsidRPr="00F20A67">
        <w:rPr>
          <w:rFonts w:ascii="Times New Roman" w:eastAsia="Times New Roman" w:hAnsi="Times New Roman" w:cs="Times New Roman"/>
          <w:color w:val="000000"/>
          <w:sz w:val="28"/>
          <w:szCs w:val="28"/>
        </w:rPr>
        <w:t>: крупные цветные круги, полоски, точки. Хорошо ложится на лепку и аппликацию: налепить «кружочки» из пластилина или цветной бумаги.</w:t>
      </w:r>
    </w:p>
    <w:p w:rsidR="00B07AD0" w:rsidRPr="00F20A67" w:rsidRDefault="00B07AD0" w:rsidP="00B07AD0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0A67">
        <w:rPr>
          <w:rFonts w:ascii="Times New Roman" w:eastAsia="Times New Roman" w:hAnsi="Times New Roman" w:cs="Times New Roman"/>
          <w:color w:val="000000"/>
          <w:sz w:val="28"/>
          <w:szCs w:val="28"/>
        </w:rPr>
        <w:t>Смысл: «у разных мастеров свои красивые узоры, и все они — часть нашей культуры».</w:t>
      </w:r>
    </w:p>
    <w:p w:rsidR="00B07AD0" w:rsidRPr="00F20A67" w:rsidRDefault="00B07AD0" w:rsidP="00B07AD0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20A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Музыка и звуки</w:t>
      </w:r>
    </w:p>
    <w:p w:rsidR="00B07AD0" w:rsidRPr="00F20A67" w:rsidRDefault="00B07AD0" w:rsidP="00B07AD0">
      <w:pPr>
        <w:numPr>
          <w:ilvl w:val="0"/>
          <w:numId w:val="5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7A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Простые народные инструменты</w:t>
      </w:r>
      <w:r w:rsidRPr="00F20A67">
        <w:rPr>
          <w:rFonts w:ascii="Times New Roman" w:eastAsia="Times New Roman" w:hAnsi="Times New Roman" w:cs="Times New Roman"/>
          <w:color w:val="000000"/>
          <w:sz w:val="28"/>
          <w:szCs w:val="28"/>
        </w:rPr>
        <w:t>: деревянные ложки, трещотка, бубен, колокольчик. Пусть дети пробуют извлекать звук, повторять ритм «</w:t>
      </w:r>
      <w:proofErr w:type="spellStart"/>
      <w:r w:rsidRPr="00F20A67">
        <w:rPr>
          <w:rFonts w:ascii="Times New Roman" w:eastAsia="Times New Roman" w:hAnsi="Times New Roman" w:cs="Times New Roman"/>
          <w:color w:val="000000"/>
          <w:sz w:val="28"/>
          <w:szCs w:val="28"/>
        </w:rPr>
        <w:t>тук</w:t>
      </w:r>
      <w:r w:rsidRPr="00F20A67">
        <w:rPr>
          <w:rFonts w:ascii="Times New Roman" w:eastAsia="Times New Roman" w:hAnsi="Times New Roman" w:cs="Times New Roman"/>
          <w:color w:val="000000"/>
          <w:sz w:val="28"/>
          <w:szCs w:val="28"/>
        </w:rPr>
        <w:noBreakHyphen/>
        <w:t>тук</w:t>
      </w:r>
      <w:r w:rsidRPr="00F20A67">
        <w:rPr>
          <w:rFonts w:ascii="Times New Roman" w:eastAsia="Times New Roman" w:hAnsi="Times New Roman" w:cs="Times New Roman"/>
          <w:color w:val="000000"/>
          <w:sz w:val="28"/>
          <w:szCs w:val="28"/>
        </w:rPr>
        <w:noBreakHyphen/>
        <w:t>тук</w:t>
      </w:r>
      <w:proofErr w:type="spellEnd"/>
      <w:r w:rsidRPr="00F20A67">
        <w:rPr>
          <w:rFonts w:ascii="Times New Roman" w:eastAsia="Times New Roman" w:hAnsi="Times New Roman" w:cs="Times New Roman"/>
          <w:color w:val="000000"/>
          <w:sz w:val="28"/>
          <w:szCs w:val="28"/>
        </w:rPr>
        <w:t>», играть «оркестр дружбы».</w:t>
      </w:r>
    </w:p>
    <w:p w:rsidR="00B07AD0" w:rsidRPr="00F20A67" w:rsidRDefault="00B07AD0" w:rsidP="00B07AD0">
      <w:pPr>
        <w:numPr>
          <w:ilvl w:val="0"/>
          <w:numId w:val="5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7A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Короткие народные мелодии и </w:t>
      </w:r>
      <w:proofErr w:type="spellStart"/>
      <w:r w:rsidRPr="00B07A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потешки</w:t>
      </w:r>
      <w:proofErr w:type="spellEnd"/>
      <w:r w:rsidRPr="00F20A67">
        <w:rPr>
          <w:rFonts w:ascii="Times New Roman" w:eastAsia="Times New Roman" w:hAnsi="Times New Roman" w:cs="Times New Roman"/>
          <w:color w:val="000000"/>
          <w:sz w:val="28"/>
          <w:szCs w:val="28"/>
        </w:rPr>
        <w:t>. 1–2 минуты звучания достаточно. Можно сопровождать движениями: покачивания, хлопки, шаги по кругу.</w:t>
      </w:r>
    </w:p>
    <w:p w:rsidR="00B07AD0" w:rsidRPr="00F20A67" w:rsidRDefault="00B07AD0" w:rsidP="00B07AD0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20A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Игры народов России (в упрощённом виде)</w:t>
      </w:r>
    </w:p>
    <w:p w:rsidR="00B07AD0" w:rsidRPr="00F20A67" w:rsidRDefault="00B07AD0" w:rsidP="00B07AD0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0A67">
        <w:rPr>
          <w:rFonts w:ascii="Times New Roman" w:eastAsia="Times New Roman" w:hAnsi="Times New Roman" w:cs="Times New Roman"/>
          <w:color w:val="000000"/>
          <w:sz w:val="28"/>
          <w:szCs w:val="28"/>
        </w:rPr>
        <w:t>Для 2–3 лет берите игры с понятным сюжетом и минимумом правил:</w:t>
      </w:r>
    </w:p>
    <w:p w:rsidR="00B07AD0" w:rsidRPr="00F20A67" w:rsidRDefault="00B07AD0" w:rsidP="00B07AD0">
      <w:pPr>
        <w:numPr>
          <w:ilvl w:val="0"/>
          <w:numId w:val="6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7A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«Гори, гори ясно»</w:t>
      </w:r>
      <w:r w:rsidRPr="00F20A67">
        <w:rPr>
          <w:rFonts w:ascii="Times New Roman" w:eastAsia="Times New Roman" w:hAnsi="Times New Roman" w:cs="Times New Roman"/>
          <w:color w:val="000000"/>
          <w:sz w:val="28"/>
          <w:szCs w:val="28"/>
        </w:rPr>
        <w:t> (русская) — в варианте «беги к флажку/ленточке»: дети бегут к предмету по сигналу.</w:t>
      </w:r>
    </w:p>
    <w:p w:rsidR="00B07AD0" w:rsidRPr="00F20A67" w:rsidRDefault="00B07AD0" w:rsidP="00B07AD0">
      <w:pPr>
        <w:numPr>
          <w:ilvl w:val="0"/>
          <w:numId w:val="6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7A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«Тюбетейка»</w:t>
      </w:r>
      <w:r w:rsidRPr="00F20A67">
        <w:rPr>
          <w:rFonts w:ascii="Times New Roman" w:eastAsia="Times New Roman" w:hAnsi="Times New Roman" w:cs="Times New Roman"/>
          <w:color w:val="000000"/>
          <w:sz w:val="28"/>
          <w:szCs w:val="28"/>
        </w:rPr>
        <w:t> (татарская традиция) — дети по кругу передают головной убор под музыку, когда музыка останавливается, тот, у кого тюбетейка, делает простое движение (хлопает, топает, кружится).</w:t>
      </w:r>
    </w:p>
    <w:p w:rsidR="00B07AD0" w:rsidRPr="00F20A67" w:rsidRDefault="00B07AD0" w:rsidP="00B07AD0">
      <w:pPr>
        <w:numPr>
          <w:ilvl w:val="0"/>
          <w:numId w:val="6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7A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Хоровод с лентой</w:t>
      </w:r>
      <w:r w:rsidRPr="00F20A67">
        <w:rPr>
          <w:rFonts w:ascii="Times New Roman" w:eastAsia="Times New Roman" w:hAnsi="Times New Roman" w:cs="Times New Roman"/>
          <w:color w:val="000000"/>
          <w:sz w:val="28"/>
          <w:szCs w:val="28"/>
        </w:rPr>
        <w:t>: все держатся за длинную ленту и идут по кругу, напевая простую фразу: «Мы дружим, мы вместе, нам весело тут!».</w:t>
      </w:r>
    </w:p>
    <w:p w:rsidR="00B07AD0" w:rsidRPr="00F20A67" w:rsidRDefault="00B07AD0" w:rsidP="00B07AD0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20A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Еда как часть культуры (на уровне образов и знакомства)</w:t>
      </w:r>
    </w:p>
    <w:p w:rsidR="00B07AD0" w:rsidRPr="00F20A67" w:rsidRDefault="000D2E79" w:rsidP="00B07AD0">
      <w:pPr>
        <w:shd w:val="clear" w:color="auto" w:fill="FFFFFF"/>
        <w:spacing w:before="120" w:after="12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07AD0" w:rsidRPr="00F20A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F20A67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B07AD0" w:rsidRPr="00F20A67">
        <w:rPr>
          <w:rFonts w:ascii="Times New Roman" w:eastAsia="Times New Roman" w:hAnsi="Times New Roman" w:cs="Times New Roman"/>
          <w:color w:val="000000"/>
          <w:sz w:val="28"/>
          <w:szCs w:val="28"/>
        </w:rPr>
        <w:t>гощение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07AD0" w:rsidRPr="00F20A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 Дню народного единства, для малышей это можно подать так:</w:t>
      </w:r>
    </w:p>
    <w:p w:rsidR="00B07AD0" w:rsidRPr="00F20A67" w:rsidRDefault="00B07AD0" w:rsidP="00B07AD0">
      <w:pPr>
        <w:numPr>
          <w:ilvl w:val="0"/>
          <w:numId w:val="7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7A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Картинки и муляжи</w:t>
      </w:r>
      <w:r w:rsidRPr="00F20A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показать, как выглядит каравай, блины, </w:t>
      </w:r>
      <w:proofErr w:type="spellStart"/>
      <w:r w:rsidRPr="00F20A67">
        <w:rPr>
          <w:rFonts w:ascii="Times New Roman" w:eastAsia="Times New Roman" w:hAnsi="Times New Roman" w:cs="Times New Roman"/>
          <w:color w:val="000000"/>
          <w:sz w:val="28"/>
          <w:szCs w:val="28"/>
        </w:rPr>
        <w:t>чак</w:t>
      </w:r>
      <w:r w:rsidRPr="00F20A67">
        <w:rPr>
          <w:rFonts w:ascii="Times New Roman" w:eastAsia="Times New Roman" w:hAnsi="Times New Roman" w:cs="Times New Roman"/>
          <w:color w:val="000000"/>
          <w:sz w:val="28"/>
          <w:szCs w:val="28"/>
        </w:rPr>
        <w:noBreakHyphen/>
        <w:t>чак</w:t>
      </w:r>
      <w:proofErr w:type="spellEnd"/>
      <w:r w:rsidRPr="00F20A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20A67">
        <w:rPr>
          <w:rFonts w:ascii="Times New Roman" w:eastAsia="Times New Roman" w:hAnsi="Times New Roman" w:cs="Times New Roman"/>
          <w:color w:val="000000"/>
          <w:sz w:val="28"/>
          <w:szCs w:val="28"/>
        </w:rPr>
        <w:t>эчпочмак</w:t>
      </w:r>
      <w:proofErr w:type="spellEnd"/>
      <w:r w:rsidRPr="00F20A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F20A67">
        <w:rPr>
          <w:rFonts w:ascii="Times New Roman" w:eastAsia="Times New Roman" w:hAnsi="Times New Roman" w:cs="Times New Roman"/>
          <w:color w:val="000000"/>
          <w:sz w:val="28"/>
          <w:szCs w:val="28"/>
        </w:rPr>
        <w:t>бууза</w:t>
      </w:r>
      <w:proofErr w:type="spellEnd"/>
      <w:r w:rsidRPr="00F20A67">
        <w:rPr>
          <w:rFonts w:ascii="Times New Roman" w:eastAsia="Times New Roman" w:hAnsi="Times New Roman" w:cs="Times New Roman"/>
          <w:color w:val="000000"/>
          <w:sz w:val="28"/>
          <w:szCs w:val="28"/>
        </w:rPr>
        <w:t> — без дегустации, просто «это блюда, которые любят в разных уголках нашей страны».</w:t>
      </w:r>
    </w:p>
    <w:p w:rsidR="00B07AD0" w:rsidRPr="00F20A67" w:rsidRDefault="00B07AD0" w:rsidP="00B07AD0">
      <w:pPr>
        <w:numPr>
          <w:ilvl w:val="0"/>
          <w:numId w:val="7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7A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Сюжетная игра «Накроем стол»</w:t>
      </w:r>
      <w:r w:rsidRPr="00F20A67">
        <w:rPr>
          <w:rFonts w:ascii="Times New Roman" w:eastAsia="Times New Roman" w:hAnsi="Times New Roman" w:cs="Times New Roman"/>
          <w:color w:val="000000"/>
          <w:sz w:val="28"/>
          <w:szCs w:val="28"/>
        </w:rPr>
        <w:t>: расставить игрушечную посуду, разложить карточки с блюдами, назвать их.</w:t>
      </w:r>
    </w:p>
    <w:p w:rsidR="00B07AD0" w:rsidRPr="00F20A67" w:rsidRDefault="00B07AD0" w:rsidP="00B07AD0">
      <w:pPr>
        <w:numPr>
          <w:ilvl w:val="0"/>
          <w:numId w:val="7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7A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Лепка «Пирожки»</w:t>
      </w:r>
      <w:r w:rsidRPr="00F20A67">
        <w:rPr>
          <w:rFonts w:ascii="Times New Roman" w:eastAsia="Times New Roman" w:hAnsi="Times New Roman" w:cs="Times New Roman"/>
          <w:color w:val="000000"/>
          <w:sz w:val="28"/>
          <w:szCs w:val="28"/>
        </w:rPr>
        <w:t>: из солёного теста или пластилина дети катают шарики, сплющивают, «пекут» и складывают на тарелочку.</w:t>
      </w:r>
    </w:p>
    <w:p w:rsidR="00B07AD0" w:rsidRPr="00F20A67" w:rsidRDefault="00B07AD0" w:rsidP="00B07AD0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20A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Сказки и </w:t>
      </w:r>
      <w:proofErr w:type="spellStart"/>
      <w:r w:rsidRPr="00F20A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потешки</w:t>
      </w:r>
      <w:proofErr w:type="spellEnd"/>
    </w:p>
    <w:p w:rsidR="00B07AD0" w:rsidRPr="00F20A67" w:rsidRDefault="00B07AD0" w:rsidP="00B07AD0">
      <w:pPr>
        <w:numPr>
          <w:ilvl w:val="0"/>
          <w:numId w:val="8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7A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Русские народные </w:t>
      </w:r>
      <w:proofErr w:type="spellStart"/>
      <w:r w:rsidRPr="00B07A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потешки</w:t>
      </w:r>
      <w:proofErr w:type="spellEnd"/>
      <w:r w:rsidRPr="00B07A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и короткие сказки</w:t>
      </w:r>
      <w:r w:rsidRPr="00F20A67">
        <w:rPr>
          <w:rFonts w:ascii="Times New Roman" w:eastAsia="Times New Roman" w:hAnsi="Times New Roman" w:cs="Times New Roman"/>
          <w:color w:val="000000"/>
          <w:sz w:val="28"/>
          <w:szCs w:val="28"/>
        </w:rPr>
        <w:t> («Теремок», «Репка») — идеальны для театра на столе или пальчикового театра: герои разные, а вместе они справляются.</w:t>
      </w:r>
    </w:p>
    <w:p w:rsidR="00B07AD0" w:rsidRPr="00F20A67" w:rsidRDefault="00B07AD0" w:rsidP="00B07AD0">
      <w:pPr>
        <w:numPr>
          <w:ilvl w:val="0"/>
          <w:numId w:val="8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7A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Сказки народов России в очень коротких пересказах</w:t>
      </w:r>
      <w:r w:rsidRPr="00F20A67">
        <w:rPr>
          <w:rFonts w:ascii="Times New Roman" w:eastAsia="Times New Roman" w:hAnsi="Times New Roman" w:cs="Times New Roman"/>
          <w:color w:val="000000"/>
          <w:sz w:val="28"/>
          <w:szCs w:val="28"/>
        </w:rPr>
        <w:t> (1–3 предложения). Например: «В одном северном стойбище жили друзья, они помогали друг другу в мороз» или «В татарской деревне хозяйка испекла угощение и всех позвала в гости».</w:t>
      </w:r>
    </w:p>
    <w:p w:rsidR="00B07AD0" w:rsidRPr="00F20A67" w:rsidRDefault="00B07AD0" w:rsidP="00B07AD0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20A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Природные и бытовые образы</w:t>
      </w:r>
    </w:p>
    <w:p w:rsidR="00B07AD0" w:rsidRPr="00F20A67" w:rsidRDefault="00B07AD0" w:rsidP="00B07AD0">
      <w:pPr>
        <w:numPr>
          <w:ilvl w:val="0"/>
          <w:numId w:val="9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7A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Карта/глобус в упрощении</w:t>
      </w:r>
      <w:r w:rsidRPr="00F20A67">
        <w:rPr>
          <w:rFonts w:ascii="Times New Roman" w:eastAsia="Times New Roman" w:hAnsi="Times New Roman" w:cs="Times New Roman"/>
          <w:color w:val="000000"/>
          <w:sz w:val="28"/>
          <w:szCs w:val="28"/>
        </w:rPr>
        <w:t>: большая картинка России, на которой можно прикрепить фигурки людей в костюмах или флажки. Для малышей достаточно фразы: «Вот наша большая страна, и в ней много друзей».</w:t>
      </w:r>
    </w:p>
    <w:p w:rsidR="00B07AD0" w:rsidRPr="00F20A67" w:rsidRDefault="00B07AD0" w:rsidP="00B07AD0">
      <w:pPr>
        <w:numPr>
          <w:ilvl w:val="0"/>
          <w:numId w:val="9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B07AD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Предметы быта</w:t>
      </w:r>
      <w:r w:rsidRPr="00F20A67">
        <w:rPr>
          <w:rFonts w:ascii="Times New Roman" w:eastAsia="Times New Roman" w:hAnsi="Times New Roman" w:cs="Times New Roman"/>
          <w:color w:val="000000"/>
          <w:sz w:val="28"/>
          <w:szCs w:val="28"/>
        </w:rPr>
        <w:t>: расписная ложка, маленький самовар (муляж), расшитый платочек — дети трогают, рассматривают, учатся называть.</w:t>
      </w:r>
      <w:proofErr w:type="gramEnd"/>
    </w:p>
    <w:p w:rsidR="00B07AD0" w:rsidRPr="00F20A67" w:rsidRDefault="00B07AD0" w:rsidP="00B07AD0">
      <w:pPr>
        <w:shd w:val="clear" w:color="auto" w:fill="FFFFFF"/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20A6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Творческие форматы под возраст</w:t>
      </w:r>
    </w:p>
    <w:p w:rsidR="00B07AD0" w:rsidRPr="00F20A67" w:rsidRDefault="000D2E79" w:rsidP="00B07AD0">
      <w:pPr>
        <w:numPr>
          <w:ilvl w:val="0"/>
          <w:numId w:val="10"/>
        </w:numPr>
        <w:shd w:val="clear" w:color="auto" w:fill="FFFFFF"/>
        <w:spacing w:before="120" w:after="120" w:line="420" w:lineRule="atLeast"/>
        <w:ind w:left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D2E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gramStart"/>
      <w:r w:rsidR="00B07AD0" w:rsidRPr="000D2E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Сенсорные коробочки</w:t>
      </w:r>
      <w:r w:rsidR="00B07AD0" w:rsidRPr="00F20A67">
        <w:rPr>
          <w:rFonts w:ascii="Times New Roman" w:eastAsia="Times New Roman" w:hAnsi="Times New Roman" w:cs="Times New Roman"/>
          <w:color w:val="000000"/>
          <w:sz w:val="28"/>
          <w:szCs w:val="28"/>
        </w:rPr>
        <w:t>: ткань с узорами, деревянные фигурки, бусины, ленточки — малыши трогают и называют: «мягко», «гладко», «шуршит».</w:t>
      </w:r>
      <w:proofErr w:type="gramEnd"/>
    </w:p>
    <w:p w:rsidR="000D2E79" w:rsidRDefault="000D2E79" w:rsidP="000D2E79">
      <w:pPr>
        <w:shd w:val="clear" w:color="auto" w:fill="FFFFFF"/>
        <w:spacing w:after="120" w:line="330" w:lineRule="atLeast"/>
        <w:ind w:left="360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:rsidR="000D2E79" w:rsidRDefault="000D2E79" w:rsidP="000D2E79">
      <w:pPr>
        <w:shd w:val="clear" w:color="auto" w:fill="FFFFFF"/>
        <w:spacing w:after="120" w:line="330" w:lineRule="atLeast"/>
        <w:ind w:left="360"/>
        <w:rPr>
          <w:rFonts w:ascii="Times New Roman" w:eastAsia="Times New Roman" w:hAnsi="Times New Roman" w:cs="Times New Roman"/>
          <w:sz w:val="28"/>
          <w:szCs w:val="24"/>
        </w:rPr>
      </w:pPr>
    </w:p>
    <w:p w:rsidR="00B07AD0" w:rsidRPr="000D2E79" w:rsidRDefault="00B07AD0" w:rsidP="006D3A78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sz w:val="28"/>
          <w:szCs w:val="24"/>
        </w:rPr>
      </w:pPr>
      <w:r w:rsidRPr="000D2E79">
        <w:rPr>
          <w:rFonts w:ascii="Times New Roman" w:eastAsia="Times New Roman" w:hAnsi="Times New Roman" w:cs="Times New Roman"/>
          <w:sz w:val="28"/>
          <w:szCs w:val="24"/>
        </w:rPr>
        <w:t xml:space="preserve">Для детей 2–3 лет </w:t>
      </w:r>
      <w:r w:rsidRPr="006D3A78">
        <w:rPr>
          <w:rFonts w:ascii="Times New Roman" w:eastAsia="Times New Roman" w:hAnsi="Times New Roman" w:cs="Times New Roman"/>
          <w:b/>
          <w:sz w:val="28"/>
          <w:szCs w:val="24"/>
        </w:rPr>
        <w:t>итоговое мероприятие</w:t>
      </w:r>
      <w:r w:rsidRPr="000D2E79">
        <w:rPr>
          <w:rFonts w:ascii="Times New Roman" w:eastAsia="Times New Roman" w:hAnsi="Times New Roman" w:cs="Times New Roman"/>
          <w:sz w:val="28"/>
          <w:szCs w:val="24"/>
        </w:rPr>
        <w:t xml:space="preserve"> по теме «В дружбе народов — единство России» лучше строить на </w:t>
      </w:r>
      <w:r w:rsidRPr="006D3A78">
        <w:rPr>
          <w:rFonts w:ascii="Times New Roman" w:eastAsia="Times New Roman" w:hAnsi="Times New Roman" w:cs="Times New Roman"/>
          <w:bCs/>
          <w:sz w:val="28"/>
          <w:szCs w:val="24"/>
        </w:rPr>
        <w:t>игровой форме</w:t>
      </w:r>
      <w:r w:rsidRPr="000D2E79">
        <w:rPr>
          <w:rFonts w:ascii="Times New Roman" w:eastAsia="Times New Roman" w:hAnsi="Times New Roman" w:cs="Times New Roman"/>
          <w:sz w:val="28"/>
          <w:szCs w:val="24"/>
        </w:rPr>
        <w:t> с акцентом на простые, понятные малышам активности.</w:t>
      </w:r>
    </w:p>
    <w:p w:rsidR="00B07AD0" w:rsidRPr="00B07AD0" w:rsidRDefault="00B07AD0" w:rsidP="006D3A78">
      <w:pPr>
        <w:pStyle w:val="a4"/>
        <w:numPr>
          <w:ilvl w:val="0"/>
          <w:numId w:val="10"/>
        </w:numPr>
        <w:shd w:val="clear" w:color="auto" w:fill="FFFFFF"/>
        <w:spacing w:after="120" w:line="330" w:lineRule="atLeast"/>
        <w:ind w:left="0" w:firstLine="0"/>
        <w:rPr>
          <w:rFonts w:ascii="Times New Roman" w:eastAsia="Times New Roman" w:hAnsi="Times New Roman" w:cs="Times New Roman"/>
          <w:sz w:val="28"/>
          <w:szCs w:val="24"/>
        </w:rPr>
      </w:pPr>
      <w:r w:rsidRPr="00B07AD0">
        <w:rPr>
          <w:rFonts w:ascii="Times New Roman" w:eastAsia="Times New Roman" w:hAnsi="Times New Roman" w:cs="Times New Roman"/>
          <w:b/>
          <w:bCs/>
          <w:sz w:val="28"/>
          <w:szCs w:val="24"/>
        </w:rPr>
        <w:t>Один из удачных вариантов — «Хоровод дружбы».</w:t>
      </w:r>
      <w:r w:rsidRPr="00B07AD0">
        <w:rPr>
          <w:rFonts w:ascii="Times New Roman" w:eastAsia="Times New Roman" w:hAnsi="Times New Roman" w:cs="Times New Roman"/>
          <w:sz w:val="28"/>
          <w:szCs w:val="24"/>
        </w:rPr>
        <w:t> Проведите небольшой праздник: встаньте с детьми в круг, возьмитесь за руки, вместе спойте песенку о дружбе, покажите простую инсценировку (например, по мотивам сказки, где подчёркивается идея единства). Можно использовать атрибуты — платочки, ленточки разных цветов, чтобы визуально показать многообразие.</w:t>
      </w:r>
    </w:p>
    <w:p w:rsidR="00B07AD0" w:rsidRPr="00B07AD0" w:rsidRDefault="00B07AD0" w:rsidP="006D3A78">
      <w:pPr>
        <w:pStyle w:val="a4"/>
        <w:numPr>
          <w:ilvl w:val="0"/>
          <w:numId w:val="10"/>
        </w:numPr>
        <w:shd w:val="clear" w:color="auto" w:fill="FFFFFF"/>
        <w:spacing w:after="120" w:line="330" w:lineRule="atLeast"/>
        <w:ind w:left="0" w:firstLine="0"/>
        <w:rPr>
          <w:rFonts w:ascii="Times New Roman" w:eastAsia="Times New Roman" w:hAnsi="Times New Roman" w:cs="Times New Roman"/>
          <w:sz w:val="28"/>
          <w:szCs w:val="24"/>
        </w:rPr>
      </w:pPr>
      <w:r w:rsidRPr="00B07AD0">
        <w:rPr>
          <w:rFonts w:ascii="Times New Roman" w:eastAsia="Times New Roman" w:hAnsi="Times New Roman" w:cs="Times New Roman"/>
          <w:b/>
          <w:bCs/>
          <w:sz w:val="28"/>
          <w:szCs w:val="24"/>
        </w:rPr>
        <w:t>Ещё идея — коллективная творческая работа в игровой форме.</w:t>
      </w:r>
      <w:r w:rsidRPr="00B07AD0">
        <w:rPr>
          <w:rFonts w:ascii="Times New Roman" w:eastAsia="Times New Roman" w:hAnsi="Times New Roman" w:cs="Times New Roman"/>
          <w:sz w:val="28"/>
          <w:szCs w:val="24"/>
        </w:rPr>
        <w:t xml:space="preserve"> Например, сделать вместе «Дерево дружбы» из ладошек, </w:t>
      </w:r>
      <w:r w:rsidR="000D2E79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B07AD0">
        <w:rPr>
          <w:rFonts w:ascii="Times New Roman" w:eastAsia="Times New Roman" w:hAnsi="Times New Roman" w:cs="Times New Roman"/>
          <w:sz w:val="28"/>
          <w:szCs w:val="24"/>
        </w:rPr>
        <w:t>«Цветные ладошки вокруг земного шара» или собрать большой коллаж. Так дети увидят результат общей работы и закрепят идею единства.</w:t>
      </w:r>
    </w:p>
    <w:p w:rsidR="00B07AD0" w:rsidRPr="00B07AD0" w:rsidRDefault="00B07AD0" w:rsidP="006D3A78">
      <w:pPr>
        <w:pStyle w:val="a4"/>
        <w:numPr>
          <w:ilvl w:val="0"/>
          <w:numId w:val="10"/>
        </w:numPr>
        <w:shd w:val="clear" w:color="auto" w:fill="FFFFFF"/>
        <w:spacing w:after="120" w:line="330" w:lineRule="atLeast"/>
        <w:ind w:left="0" w:firstLine="0"/>
        <w:rPr>
          <w:rFonts w:ascii="Times New Roman" w:eastAsia="Times New Roman" w:hAnsi="Times New Roman" w:cs="Times New Roman"/>
          <w:sz w:val="28"/>
          <w:szCs w:val="24"/>
        </w:rPr>
      </w:pPr>
      <w:r w:rsidRPr="00B07AD0">
        <w:rPr>
          <w:rFonts w:ascii="Times New Roman" w:eastAsia="Times New Roman" w:hAnsi="Times New Roman" w:cs="Times New Roman"/>
          <w:b/>
          <w:bCs/>
          <w:sz w:val="28"/>
          <w:szCs w:val="24"/>
        </w:rPr>
        <w:t>Главное в таком возрасте</w:t>
      </w:r>
      <w:r w:rsidRPr="00B07AD0">
        <w:rPr>
          <w:rFonts w:ascii="Times New Roman" w:eastAsia="Times New Roman" w:hAnsi="Times New Roman" w:cs="Times New Roman"/>
          <w:sz w:val="28"/>
          <w:szCs w:val="24"/>
        </w:rPr>
        <w:t> — не перегружать: мероприятие должно быть коротким (15–20 минут), динамичным и включать много движения и игры.</w:t>
      </w:r>
    </w:p>
    <w:p w:rsidR="00B07AD0" w:rsidRPr="00B07AD0" w:rsidRDefault="00B07AD0" w:rsidP="006D3A78">
      <w:pPr>
        <w:pStyle w:val="a4"/>
        <w:numPr>
          <w:ilvl w:val="0"/>
          <w:numId w:val="10"/>
        </w:numPr>
        <w:shd w:val="clear" w:color="auto" w:fill="FFFFFF"/>
        <w:spacing w:after="120" w:line="330" w:lineRule="atLeast"/>
        <w:ind w:left="0" w:firstLine="0"/>
        <w:rPr>
          <w:rFonts w:ascii="Times New Roman" w:eastAsia="Times New Roman" w:hAnsi="Times New Roman" w:cs="Times New Roman"/>
          <w:sz w:val="28"/>
          <w:szCs w:val="24"/>
        </w:rPr>
      </w:pPr>
      <w:r w:rsidRPr="00B07AD0">
        <w:rPr>
          <w:rFonts w:ascii="Times New Roman" w:eastAsia="Times New Roman" w:hAnsi="Times New Roman" w:cs="Times New Roman"/>
          <w:b/>
          <w:bCs/>
          <w:sz w:val="28"/>
          <w:szCs w:val="24"/>
        </w:rPr>
        <w:t>Совет:</w:t>
      </w:r>
      <w:r w:rsidRPr="00B07AD0">
        <w:rPr>
          <w:rFonts w:ascii="Times New Roman" w:eastAsia="Times New Roman" w:hAnsi="Times New Roman" w:cs="Times New Roman"/>
          <w:sz w:val="28"/>
          <w:szCs w:val="24"/>
        </w:rPr>
        <w:t> перед мероприятием проведите короткую рефлексию — обсудите с детьми, что они узнали, что им больше всего понравилось.</w:t>
      </w:r>
    </w:p>
    <w:p w:rsidR="00000000" w:rsidRPr="000D2E79" w:rsidRDefault="00B07AD0" w:rsidP="006D3A78">
      <w:pPr>
        <w:rPr>
          <w:rFonts w:ascii="Times New Roman" w:hAnsi="Times New Roman" w:cs="Times New Roman"/>
          <w:sz w:val="28"/>
        </w:rPr>
      </w:pPr>
      <w:r w:rsidRPr="00B07AD0">
        <w:rPr>
          <w:rFonts w:ascii="Times New Roman" w:eastAsia="Times New Roman" w:hAnsi="Times New Roman" w:cs="Times New Roman"/>
          <w:b/>
          <w:bCs/>
          <w:sz w:val="32"/>
          <w:szCs w:val="28"/>
        </w:rPr>
        <w:lastRenderedPageBreak/>
        <w:t xml:space="preserve"> </w:t>
      </w:r>
      <w:r w:rsidRPr="000D2E79">
        <w:rPr>
          <w:rStyle w:val="a3"/>
          <w:rFonts w:ascii="Times New Roman" w:hAnsi="Times New Roman" w:cs="Times New Roman"/>
          <w:sz w:val="28"/>
        </w:rPr>
        <w:t>Мини-хоровод с ленточками</w:t>
      </w:r>
      <w:r w:rsidRPr="000D2E79">
        <w:rPr>
          <w:rFonts w:ascii="Times New Roman" w:hAnsi="Times New Roman" w:cs="Times New Roman"/>
          <w:sz w:val="28"/>
        </w:rPr>
        <w:t>. Дайте каждому малышу ленточку или лёгкий платочек. Под русскую народную мелодию (или любую спокойную, ритмичную) ходите по кругу, поднимая и опуская ленточки. Это создаёт ощущение общего движения и единства.</w:t>
      </w:r>
      <w:r w:rsidR="000D2E79" w:rsidRPr="000D2E79">
        <w:rPr>
          <w:rFonts w:ascii="Times New Roman" w:hAnsi="Times New Roman" w:cs="Times New Roman"/>
          <w:sz w:val="28"/>
        </w:rPr>
        <w:t xml:space="preserve"> </w:t>
      </w:r>
    </w:p>
    <w:p w:rsidR="000D2E79" w:rsidRPr="000D2E79" w:rsidRDefault="000D2E79">
      <w:pPr>
        <w:rPr>
          <w:rFonts w:ascii="Times New Roman" w:hAnsi="Times New Roman" w:cs="Times New Roman"/>
          <w:sz w:val="28"/>
        </w:rPr>
      </w:pPr>
      <w:r w:rsidRPr="000D2E79">
        <w:rPr>
          <w:rStyle w:val="a3"/>
          <w:rFonts w:ascii="Times New Roman" w:hAnsi="Times New Roman" w:cs="Times New Roman"/>
          <w:sz w:val="28"/>
        </w:rPr>
        <w:t>«Радужная мозаика дружбы»</w:t>
      </w:r>
      <w:r w:rsidRPr="000D2E79">
        <w:rPr>
          <w:rFonts w:ascii="Times New Roman" w:hAnsi="Times New Roman" w:cs="Times New Roman"/>
          <w:sz w:val="28"/>
        </w:rPr>
        <w:t>. На большом листе бумаги заранее нарисуйте контур круга или цветка. Дайте детям крупные кусочки цветной бумаги или заготовки из фетра. Пусть каждый приклеит свой кусочек — получится яркое общее полотно. Клей лучше использовать в виде карандаша или заранее нанести на заготовки.</w:t>
      </w:r>
    </w:p>
    <w:p w:rsidR="00B07AD0" w:rsidRPr="000D2E79" w:rsidRDefault="00B07AD0">
      <w:pPr>
        <w:rPr>
          <w:rFonts w:ascii="Times New Roman" w:hAnsi="Times New Roman" w:cs="Times New Roman"/>
          <w:sz w:val="28"/>
        </w:rPr>
      </w:pPr>
      <w:r w:rsidRPr="000D2E79">
        <w:rPr>
          <w:rStyle w:val="a3"/>
          <w:rFonts w:ascii="Times New Roman" w:hAnsi="Times New Roman" w:cs="Times New Roman"/>
          <w:sz w:val="28"/>
        </w:rPr>
        <w:t>Лепка «Пирожки для друзей»</w:t>
      </w:r>
      <w:r w:rsidRPr="000D2E79">
        <w:rPr>
          <w:rFonts w:ascii="Times New Roman" w:hAnsi="Times New Roman" w:cs="Times New Roman"/>
          <w:sz w:val="28"/>
        </w:rPr>
        <w:t>. Используйте солёное тесто или мягкий пластилин. Вместе лепите простые «пирожки» или «булочки» и складывайте их на общее блюдо. В процессе проговаривайте: «Мы угощаем друзей, мы делимся, мы вместе». Это связывает тему единства с понятным бытовым действием и развивает мелкую моторику.</w:t>
      </w:r>
    </w:p>
    <w:p w:rsidR="00B07AD0" w:rsidRPr="000D2E79" w:rsidRDefault="00B07AD0">
      <w:pPr>
        <w:rPr>
          <w:rFonts w:ascii="Times New Roman" w:hAnsi="Times New Roman" w:cs="Times New Roman"/>
          <w:sz w:val="28"/>
        </w:rPr>
      </w:pPr>
      <w:r w:rsidRPr="000D2E79">
        <w:rPr>
          <w:rStyle w:val="a3"/>
          <w:rFonts w:ascii="Times New Roman" w:hAnsi="Times New Roman" w:cs="Times New Roman"/>
          <w:sz w:val="28"/>
        </w:rPr>
        <w:t>«Угадай звук»</w:t>
      </w:r>
      <w:r w:rsidRPr="000D2E79">
        <w:rPr>
          <w:rFonts w:ascii="Times New Roman" w:hAnsi="Times New Roman" w:cs="Times New Roman"/>
          <w:sz w:val="28"/>
        </w:rPr>
        <w:t>. Используйте простые музыкальные инструменты: бубен, колокольчик, деревянные ложки. Один взрослый играет, другой предлагает детям показать действие: «Бум-бум — топаем», «Дзинь — хлопаем». Так мягко вводим тему многообразия звуков и ритмов народов России.</w:t>
      </w:r>
    </w:p>
    <w:p w:rsidR="00B07AD0" w:rsidRPr="000D2E79" w:rsidRDefault="00B07AD0">
      <w:pPr>
        <w:rPr>
          <w:rFonts w:ascii="Times New Roman" w:hAnsi="Times New Roman" w:cs="Times New Roman"/>
          <w:sz w:val="40"/>
          <w:szCs w:val="28"/>
        </w:rPr>
      </w:pPr>
      <w:r w:rsidRPr="000D2E79">
        <w:rPr>
          <w:rStyle w:val="a3"/>
          <w:rFonts w:ascii="Times New Roman" w:hAnsi="Times New Roman" w:cs="Times New Roman"/>
          <w:sz w:val="28"/>
        </w:rPr>
        <w:t>«Волшебный мешочек»</w:t>
      </w:r>
      <w:r w:rsidRPr="000D2E79">
        <w:rPr>
          <w:rFonts w:ascii="Times New Roman" w:hAnsi="Times New Roman" w:cs="Times New Roman"/>
          <w:sz w:val="28"/>
        </w:rPr>
        <w:t>. Положите в мешочек предметы с этническим колоритом, но узнаваемые и безопасные: деревянные ложки, маленькие матрёшки, платочки, бусины. Ребёнок достаёт предмет, называет его (или вы называете), говорит, что с ним можно делать (стучать, махать, крутить). Это расширяет словарный запас и тактильный опыт.</w:t>
      </w:r>
    </w:p>
    <w:sectPr w:rsidR="00B07AD0" w:rsidRPr="000D2E79" w:rsidSect="00503AB2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96F29"/>
    <w:multiLevelType w:val="multilevel"/>
    <w:tmpl w:val="75CC7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4C094C"/>
    <w:multiLevelType w:val="multilevel"/>
    <w:tmpl w:val="CD303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4E486F"/>
    <w:multiLevelType w:val="multilevel"/>
    <w:tmpl w:val="36328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741E23"/>
    <w:multiLevelType w:val="multilevel"/>
    <w:tmpl w:val="C402F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961DCF"/>
    <w:multiLevelType w:val="multilevel"/>
    <w:tmpl w:val="9B8CE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2AC5BFA"/>
    <w:multiLevelType w:val="multilevel"/>
    <w:tmpl w:val="8B4C7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1E3F27"/>
    <w:multiLevelType w:val="multilevel"/>
    <w:tmpl w:val="ECF03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E684C79"/>
    <w:multiLevelType w:val="multilevel"/>
    <w:tmpl w:val="E4926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EFC1C53"/>
    <w:multiLevelType w:val="multilevel"/>
    <w:tmpl w:val="88687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F757DC"/>
    <w:multiLevelType w:val="multilevel"/>
    <w:tmpl w:val="AA005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DC937E9"/>
    <w:multiLevelType w:val="multilevel"/>
    <w:tmpl w:val="318C5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2"/>
  </w:num>
  <w:num w:numId="5">
    <w:abstractNumId w:val="7"/>
  </w:num>
  <w:num w:numId="6">
    <w:abstractNumId w:val="5"/>
  </w:num>
  <w:num w:numId="7">
    <w:abstractNumId w:val="9"/>
  </w:num>
  <w:num w:numId="8">
    <w:abstractNumId w:val="1"/>
  </w:num>
  <w:num w:numId="9">
    <w:abstractNumId w:val="3"/>
  </w:num>
  <w:num w:numId="10">
    <w:abstractNumId w:val="6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07AD0"/>
    <w:rsid w:val="000D2E79"/>
    <w:rsid w:val="006D3A78"/>
    <w:rsid w:val="00B07AD0"/>
    <w:rsid w:val="00E06D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07AD0"/>
    <w:rPr>
      <w:b/>
      <w:bCs/>
    </w:rPr>
  </w:style>
  <w:style w:type="paragraph" w:styleId="a4">
    <w:name w:val="List Paragraph"/>
    <w:basedOn w:val="a"/>
    <w:uiPriority w:val="34"/>
    <w:qFormat/>
    <w:rsid w:val="00B07AD0"/>
    <w:pPr>
      <w:ind w:left="720"/>
      <w:contextualSpacing/>
    </w:pPr>
  </w:style>
  <w:style w:type="paragraph" w:styleId="a5">
    <w:name w:val="No Spacing"/>
    <w:link w:val="a6"/>
    <w:uiPriority w:val="1"/>
    <w:qFormat/>
    <w:rsid w:val="006D3A78"/>
    <w:pPr>
      <w:spacing w:after="0" w:line="240" w:lineRule="auto"/>
      <w:ind w:firstLine="360"/>
    </w:pPr>
    <w:rPr>
      <w:rFonts w:ascii="Calibri" w:eastAsia="Times New Roman" w:hAnsi="Calibri" w:cs="Times New Roman"/>
      <w:lang w:val="en-US" w:eastAsia="en-US"/>
    </w:rPr>
  </w:style>
  <w:style w:type="character" w:customStyle="1" w:styleId="a6">
    <w:name w:val="Без интервала Знак"/>
    <w:link w:val="a5"/>
    <w:uiPriority w:val="1"/>
    <w:locked/>
    <w:rsid w:val="006D3A78"/>
    <w:rPr>
      <w:rFonts w:ascii="Calibri" w:eastAsia="Times New Roman" w:hAnsi="Calibri" w:cs="Times New Roman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21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7345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663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163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93272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307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1148</Words>
  <Characters>6550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Я</cp:lastModifiedBy>
  <cp:revision>2</cp:revision>
  <cp:lastPrinted>2026-10-06T04:39:00Z</cp:lastPrinted>
  <dcterms:created xsi:type="dcterms:W3CDTF">2026-10-06T04:43:00Z</dcterms:created>
  <dcterms:modified xsi:type="dcterms:W3CDTF">2026-10-06T04:43:00Z</dcterms:modified>
</cp:coreProperties>
</file>