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AEB" w:rsidRPr="00C36519" w:rsidRDefault="00C34AEB" w:rsidP="00C34AE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-208280</wp:posOffset>
            </wp:positionH>
            <wp:positionV relativeFrom="margin">
              <wp:posOffset>-53975</wp:posOffset>
            </wp:positionV>
            <wp:extent cx="1064895" cy="1018540"/>
            <wp:effectExtent l="19050" t="0" r="1905" b="0"/>
            <wp:wrapSquare wrapText="bothSides"/>
            <wp:docPr id="5" name="Рисунок 1" descr="https://media.istockphoto.com/vectors/modern-squirrel-logo-vector-id1173322232?k=20&amp;m=1173322232&amp;s=612x612&amp;w=0&amp;h=sd6rqCh5M_0cymjbUr6CHYKlMFjYhS1oSaN28WlLtgE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istockphoto.com/vectors/modern-squirrel-logo-vector-id1173322232?k=20&amp;m=1173322232&amp;s=612x612&amp;w=0&amp;h=sd6rqCh5M_0cymjbUr6CHYKlMFjYhS1oSaN28WlLtgE=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4183" t="13072" r="23856" b="37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01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763A">
        <w:t xml:space="preserve"> </w:t>
      </w:r>
      <w:r w:rsidRPr="00626202">
        <w:rPr>
          <w:rFonts w:ascii="Times New Roman" w:eastAsia="Times New Roman" w:hAnsi="Times New Roman" w:cs="Times New Roman"/>
          <w:b/>
          <w:sz w:val="20"/>
          <w:szCs w:val="20"/>
        </w:rPr>
        <w:t>МУНИЦИПАЛЬНОЕ   КАЗЕННОЕ ДОШКОЛЬНОЕ   ОБРАЗОВАТЕЛЬНОЕ   УЧРЕЖДЕНИЕ НОВОСИБИРСКОГО РАЙОНА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626202">
        <w:rPr>
          <w:rFonts w:ascii="Times New Roman" w:eastAsia="Times New Roman" w:hAnsi="Times New Roman" w:cs="Times New Roman"/>
          <w:b/>
          <w:sz w:val="20"/>
          <w:szCs w:val="20"/>
        </w:rPr>
        <w:t>НОВОСИБИРСКОЙ ОБЛАСТИ –</w:t>
      </w:r>
    </w:p>
    <w:p w:rsidR="00C34AEB" w:rsidRPr="00626202" w:rsidRDefault="00C34AEB" w:rsidP="00C34AEB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26202">
        <w:rPr>
          <w:rFonts w:ascii="Times New Roman" w:eastAsia="Times New Roman" w:hAnsi="Times New Roman" w:cs="Times New Roman"/>
          <w:b/>
          <w:sz w:val="20"/>
          <w:szCs w:val="20"/>
        </w:rPr>
        <w:t>ДЕТСКИЙ САД КОМБИНИРОВАННОГО ВИДА «БЕЛОЧКА»</w:t>
      </w:r>
    </w:p>
    <w:p w:rsidR="00C34AEB" w:rsidRPr="000B63F1" w:rsidRDefault="00C34AEB" w:rsidP="00C34AEB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626202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</w:t>
      </w:r>
    </w:p>
    <w:p w:rsidR="00C34AEB" w:rsidRDefault="00C34AEB" w:rsidP="00C34AE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0B63F1">
        <w:rPr>
          <w:rFonts w:ascii="Times New Roman" w:eastAsia="Times New Roman" w:hAnsi="Times New Roman" w:cs="Times New Roman"/>
          <w:b/>
          <w:sz w:val="24"/>
          <w:szCs w:val="28"/>
        </w:rPr>
        <w:t>ИНН   5433129370    КПП 543301001   ОГРН 102540</w:t>
      </w:r>
    </w:p>
    <w:p w:rsidR="00C34AEB" w:rsidRDefault="00C34AEB" w:rsidP="00C34AEB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0B63F1">
        <w:rPr>
          <w:rFonts w:ascii="Times New Roman" w:eastAsia="Times New Roman" w:hAnsi="Times New Roman" w:cs="Times New Roman"/>
          <w:sz w:val="24"/>
          <w:szCs w:val="28"/>
        </w:rPr>
        <w:t xml:space="preserve">630524, Новосибирская область, Новосибирский район, с. </w:t>
      </w:r>
      <w:proofErr w:type="gramStart"/>
      <w:r w:rsidRPr="000B63F1">
        <w:rPr>
          <w:rFonts w:ascii="Times New Roman" w:eastAsia="Times New Roman" w:hAnsi="Times New Roman" w:cs="Times New Roman"/>
          <w:sz w:val="24"/>
          <w:szCs w:val="28"/>
        </w:rPr>
        <w:t>Боровое</w:t>
      </w:r>
      <w:proofErr w:type="gramEnd"/>
      <w:r w:rsidRPr="000B63F1">
        <w:rPr>
          <w:rFonts w:ascii="Times New Roman" w:eastAsia="Times New Roman" w:hAnsi="Times New Roman" w:cs="Times New Roman"/>
          <w:sz w:val="24"/>
          <w:szCs w:val="28"/>
        </w:rPr>
        <w:t>, ул.  Советская,30</w:t>
      </w:r>
    </w:p>
    <w:p w:rsidR="00C34AEB" w:rsidRPr="00C36519" w:rsidRDefault="00C34AEB" w:rsidP="00C34AE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т. (383)252-40-91</w:t>
      </w:r>
      <w:r w:rsidRPr="00CF7C60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 w:rsidRPr="000B63F1">
        <w:rPr>
          <w:rFonts w:ascii="Times New Roman" w:eastAsia="Times New Roman" w:hAnsi="Times New Roman" w:cs="Times New Roman"/>
          <w:sz w:val="24"/>
          <w:szCs w:val="28"/>
          <w:lang w:val="en-US"/>
        </w:rPr>
        <w:t>E</w:t>
      </w:r>
      <w:r w:rsidRPr="00CF7C60">
        <w:rPr>
          <w:rFonts w:ascii="Times New Roman" w:eastAsia="Times New Roman" w:hAnsi="Times New Roman" w:cs="Times New Roman"/>
          <w:sz w:val="24"/>
          <w:szCs w:val="28"/>
        </w:rPr>
        <w:t>-</w:t>
      </w:r>
      <w:r w:rsidRPr="000B63F1">
        <w:rPr>
          <w:rFonts w:ascii="Times New Roman" w:eastAsia="Times New Roman" w:hAnsi="Times New Roman" w:cs="Times New Roman"/>
          <w:sz w:val="24"/>
          <w:szCs w:val="28"/>
          <w:lang w:val="en-US"/>
        </w:rPr>
        <w:t>mail</w:t>
      </w:r>
      <w:r w:rsidRPr="00CF7C60">
        <w:rPr>
          <w:rFonts w:ascii="Times New Roman" w:eastAsia="Times New Roman" w:hAnsi="Times New Roman" w:cs="Times New Roman"/>
          <w:sz w:val="24"/>
          <w:szCs w:val="28"/>
        </w:rPr>
        <w:t xml:space="preserve">: </w:t>
      </w:r>
      <w:proofErr w:type="spellStart"/>
      <w:r w:rsidRPr="00C36519">
        <w:rPr>
          <w:rFonts w:ascii="Times New Roman" w:hAnsi="Times New Roman" w:cs="Times New Roman"/>
          <w:i/>
          <w:color w:val="0070C0"/>
          <w:lang w:val="en-US"/>
        </w:rPr>
        <w:t>ds</w:t>
      </w:r>
      <w:proofErr w:type="spellEnd"/>
      <w:r w:rsidRPr="00CF7C60">
        <w:rPr>
          <w:rFonts w:ascii="Times New Roman" w:hAnsi="Times New Roman" w:cs="Times New Roman"/>
          <w:i/>
          <w:color w:val="0070C0"/>
        </w:rPr>
        <w:t>_</w:t>
      </w:r>
      <w:proofErr w:type="spellStart"/>
      <w:r w:rsidRPr="00C36519">
        <w:rPr>
          <w:rFonts w:ascii="Times New Roman" w:hAnsi="Times New Roman" w:cs="Times New Roman"/>
          <w:i/>
          <w:color w:val="0070C0"/>
          <w:lang w:val="en-US"/>
        </w:rPr>
        <w:t>bel</w:t>
      </w:r>
      <w:proofErr w:type="spellEnd"/>
      <w:r w:rsidRPr="00CF7C60">
        <w:rPr>
          <w:rFonts w:ascii="Times New Roman" w:hAnsi="Times New Roman" w:cs="Times New Roman"/>
          <w:i/>
          <w:color w:val="0070C0"/>
        </w:rPr>
        <w:t>_</w:t>
      </w:r>
      <w:proofErr w:type="spellStart"/>
      <w:r w:rsidRPr="00C36519">
        <w:rPr>
          <w:rFonts w:ascii="Times New Roman" w:hAnsi="Times New Roman" w:cs="Times New Roman"/>
          <w:i/>
          <w:color w:val="0070C0"/>
          <w:lang w:val="en-US"/>
        </w:rPr>
        <w:t>nov</w:t>
      </w:r>
      <w:proofErr w:type="spellEnd"/>
      <w:r w:rsidRPr="00CF7C60">
        <w:rPr>
          <w:rFonts w:ascii="Times New Roman" w:hAnsi="Times New Roman" w:cs="Times New Roman"/>
          <w:i/>
          <w:color w:val="0070C0"/>
        </w:rPr>
        <w:t>@</w:t>
      </w:r>
      <w:proofErr w:type="spellStart"/>
      <w:r w:rsidRPr="00C36519">
        <w:rPr>
          <w:rFonts w:ascii="Times New Roman" w:hAnsi="Times New Roman" w:cs="Times New Roman"/>
          <w:i/>
          <w:color w:val="0070C0"/>
          <w:lang w:val="en-US"/>
        </w:rPr>
        <w:t>edu</w:t>
      </w:r>
      <w:proofErr w:type="spellEnd"/>
      <w:r w:rsidRPr="00CF7C60">
        <w:rPr>
          <w:rFonts w:ascii="Times New Roman" w:hAnsi="Times New Roman" w:cs="Times New Roman"/>
          <w:i/>
          <w:color w:val="0070C0"/>
        </w:rPr>
        <w:t>54.</w:t>
      </w:r>
      <w:proofErr w:type="spellStart"/>
      <w:r w:rsidRPr="00C36519">
        <w:rPr>
          <w:rFonts w:ascii="Times New Roman" w:hAnsi="Times New Roman" w:cs="Times New Roman"/>
          <w:i/>
          <w:color w:val="0070C0"/>
          <w:lang w:val="en-US"/>
        </w:rPr>
        <w:t>ru</w:t>
      </w:r>
      <w:proofErr w:type="spellEnd"/>
    </w:p>
    <w:p w:rsidR="00C34AEB" w:rsidRPr="00CF7C60" w:rsidRDefault="00C34AEB" w:rsidP="00C34AEB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D72AAA" w:rsidRDefault="00D72AAA" w:rsidP="00D72AAA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Диагностика освоения образовательной программы за 2025 – 2026 учебный год</w:t>
      </w:r>
    </w:p>
    <w:p w:rsidR="00D72AAA" w:rsidRDefault="00D72AAA" w:rsidP="00D72AA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5"/>
        <w:tblW w:w="0" w:type="auto"/>
        <w:tblInd w:w="0" w:type="dxa"/>
        <w:tblLook w:val="04A0"/>
      </w:tblPr>
      <w:tblGrid>
        <w:gridCol w:w="5495"/>
        <w:gridCol w:w="4076"/>
      </w:tblGrid>
      <w:tr w:rsidR="00D72AAA" w:rsidTr="00D72AAA"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Default="00D72A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Подготовительная группа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>Художественно-эстетическое  развитие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 xml:space="preserve">1,7/ 1.1-  </w:t>
            </w:r>
            <w:r w:rsidRPr="00D72AAA">
              <w:rPr>
                <w:rFonts w:ascii="Times New Roman" w:hAnsi="Times New Roman" w:cs="Times New Roman"/>
                <w:b/>
                <w:sz w:val="28"/>
              </w:rPr>
              <w:t xml:space="preserve">1,4 / </w:t>
            </w:r>
            <w:r w:rsidRPr="00D72AAA">
              <w:rPr>
                <w:rFonts w:ascii="Times New Roman" w:hAnsi="Times New Roman" w:cs="Times New Roman"/>
                <w:b/>
                <w:color w:val="FF0000"/>
                <w:sz w:val="28"/>
              </w:rPr>
              <w:t>70%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 xml:space="preserve">Речевое развитие 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 xml:space="preserve">1,5/ 1,5 – </w:t>
            </w:r>
            <w:r w:rsidRPr="00D72AAA">
              <w:rPr>
                <w:rFonts w:ascii="Times New Roman" w:hAnsi="Times New Roman" w:cs="Times New Roman"/>
                <w:b/>
                <w:sz w:val="28"/>
              </w:rPr>
              <w:t xml:space="preserve">1,5/ </w:t>
            </w:r>
            <w:r w:rsidRPr="00D72AAA">
              <w:rPr>
                <w:rFonts w:ascii="Times New Roman" w:hAnsi="Times New Roman" w:cs="Times New Roman"/>
                <w:b/>
                <w:color w:val="FF0000"/>
                <w:sz w:val="28"/>
              </w:rPr>
              <w:t>75%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>Познавательное развитие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72AAA">
              <w:rPr>
                <w:rFonts w:ascii="Times New Roman" w:hAnsi="Times New Roman" w:cs="Times New Roman"/>
                <w:b/>
                <w:sz w:val="28"/>
              </w:rPr>
              <w:t xml:space="preserve">1,7 / </w:t>
            </w:r>
            <w:r w:rsidRPr="00D72AAA">
              <w:rPr>
                <w:rFonts w:ascii="Times New Roman" w:hAnsi="Times New Roman" w:cs="Times New Roman"/>
                <w:b/>
                <w:color w:val="FF0000"/>
                <w:sz w:val="28"/>
              </w:rPr>
              <w:t>85%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>Социально-коммуникативное развитие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72AAA">
              <w:rPr>
                <w:rFonts w:ascii="Times New Roman" w:hAnsi="Times New Roman" w:cs="Times New Roman"/>
                <w:b/>
                <w:sz w:val="28"/>
              </w:rPr>
              <w:t xml:space="preserve">1,9/ </w:t>
            </w:r>
            <w:r w:rsidRPr="00D72AAA">
              <w:rPr>
                <w:rFonts w:ascii="Times New Roman" w:hAnsi="Times New Roman" w:cs="Times New Roman"/>
                <w:b/>
                <w:color w:val="FF0000"/>
                <w:sz w:val="28"/>
              </w:rPr>
              <w:t>95%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>Физическое развитие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 xml:space="preserve">1,5/ 1,7   - </w:t>
            </w:r>
            <w:r w:rsidRPr="00D72AAA">
              <w:rPr>
                <w:rFonts w:ascii="Times New Roman" w:hAnsi="Times New Roman" w:cs="Times New Roman"/>
                <w:b/>
                <w:sz w:val="28"/>
              </w:rPr>
              <w:t>1,6</w:t>
            </w:r>
            <w:r w:rsidRPr="00D72AAA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D72AAA">
              <w:rPr>
                <w:rFonts w:ascii="Times New Roman" w:hAnsi="Times New Roman" w:cs="Times New Roman"/>
                <w:color w:val="FF0000"/>
                <w:sz w:val="28"/>
              </w:rPr>
              <w:t xml:space="preserve">/ </w:t>
            </w:r>
            <w:r w:rsidRPr="00D72AAA">
              <w:rPr>
                <w:rFonts w:ascii="Times New Roman" w:hAnsi="Times New Roman" w:cs="Times New Roman"/>
                <w:b/>
                <w:color w:val="FF0000"/>
                <w:sz w:val="28"/>
              </w:rPr>
              <w:t>80%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D72AAA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Итого –  </w:t>
            </w:r>
            <w:r w:rsidRPr="00D72AAA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D72AAA">
              <w:rPr>
                <w:rFonts w:ascii="Times New Roman" w:hAnsi="Times New Roman" w:cs="Times New Roman"/>
                <w:b/>
                <w:color w:val="FF0000"/>
                <w:sz w:val="28"/>
              </w:rPr>
              <w:t>81%</w:t>
            </w:r>
          </w:p>
        </w:tc>
      </w:tr>
      <w:tr w:rsidR="00D72AAA" w:rsidRPr="00D72AAA" w:rsidTr="00D72AAA">
        <w:trPr>
          <w:trHeight w:val="373"/>
        </w:trPr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72AAA">
              <w:rPr>
                <w:rFonts w:ascii="Times New Roman" w:hAnsi="Times New Roman" w:cs="Times New Roman"/>
                <w:b/>
                <w:sz w:val="28"/>
              </w:rPr>
              <w:t>Старшая группа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>Художественно-эстетическое  развитие</w:t>
            </w:r>
          </w:p>
        </w:tc>
        <w:tc>
          <w:tcPr>
            <w:tcW w:w="4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 xml:space="preserve">1.3/1.4-  1.4/ </w:t>
            </w:r>
            <w:r w:rsidRPr="00D72AAA">
              <w:rPr>
                <w:rFonts w:ascii="Times New Roman" w:hAnsi="Times New Roman" w:cs="Times New Roman"/>
                <w:b/>
                <w:color w:val="FF0000"/>
                <w:sz w:val="28"/>
              </w:rPr>
              <w:t>70%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 xml:space="preserve">Речевое развитие 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 xml:space="preserve">1.3/1.2 -1.3/ </w:t>
            </w:r>
            <w:r w:rsidRPr="00D72AAA">
              <w:rPr>
                <w:rFonts w:ascii="Times New Roman" w:hAnsi="Times New Roman" w:cs="Times New Roman"/>
                <w:b/>
                <w:color w:val="FF0000"/>
                <w:sz w:val="28"/>
              </w:rPr>
              <w:t>65%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>Познавательное развитие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 xml:space="preserve">1.5/1.7 -1.6/ </w:t>
            </w:r>
            <w:r w:rsidRPr="00D72AAA">
              <w:rPr>
                <w:rFonts w:ascii="Times New Roman" w:hAnsi="Times New Roman" w:cs="Times New Roman"/>
                <w:b/>
                <w:color w:val="FF0000"/>
                <w:sz w:val="28"/>
              </w:rPr>
              <w:t>80%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>Социально-коммуникативное развитие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>1.6/1.5 – 1.6</w:t>
            </w:r>
            <w:r w:rsidRPr="00D72AAA">
              <w:rPr>
                <w:rFonts w:ascii="Times New Roman" w:hAnsi="Times New Roman" w:cs="Times New Roman"/>
                <w:b/>
                <w:color w:val="FF0000"/>
                <w:sz w:val="28"/>
              </w:rPr>
              <w:t>/ 80%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>Физическое развитие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 xml:space="preserve">1.6/1.7 – 1.6/ </w:t>
            </w:r>
            <w:r w:rsidRPr="00D72AAA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80% 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D72AAA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Итого – 75% </w:t>
            </w:r>
          </w:p>
        </w:tc>
      </w:tr>
      <w:tr w:rsidR="00D72AAA" w:rsidRPr="00D72AAA" w:rsidTr="00D72AAA"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72AAA">
              <w:rPr>
                <w:rFonts w:ascii="Times New Roman" w:hAnsi="Times New Roman" w:cs="Times New Roman"/>
                <w:b/>
                <w:sz w:val="28"/>
              </w:rPr>
              <w:t>Разновозрастная группа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>Художественно-эстетическое  развитие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 xml:space="preserve">0.6/1,2 – 0.9 </w:t>
            </w:r>
            <w:r w:rsidRPr="00D72AAA">
              <w:rPr>
                <w:rFonts w:ascii="Times New Roman" w:hAnsi="Times New Roman" w:cs="Times New Roman"/>
                <w:color w:val="FF0000"/>
                <w:sz w:val="28"/>
              </w:rPr>
              <w:t xml:space="preserve">- </w:t>
            </w:r>
            <w:r w:rsidRPr="00D72AAA">
              <w:rPr>
                <w:rFonts w:ascii="Times New Roman" w:hAnsi="Times New Roman" w:cs="Times New Roman"/>
                <w:b/>
                <w:color w:val="FF0000"/>
                <w:sz w:val="28"/>
              </w:rPr>
              <w:t>45%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 xml:space="preserve">Речевое развитие 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 xml:space="preserve">1.3/0.8- 0.9 - </w:t>
            </w:r>
            <w:r w:rsidRPr="00D72AAA">
              <w:rPr>
                <w:rFonts w:ascii="Times New Roman" w:hAnsi="Times New Roman" w:cs="Times New Roman"/>
                <w:b/>
                <w:color w:val="FF0000"/>
                <w:sz w:val="28"/>
              </w:rPr>
              <w:t>46%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>Познавательное развитие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 xml:space="preserve">12/1.2 – 1.2 – </w:t>
            </w:r>
            <w:r w:rsidRPr="00D72AAA">
              <w:rPr>
                <w:rFonts w:ascii="Times New Roman" w:hAnsi="Times New Roman" w:cs="Times New Roman"/>
                <w:b/>
                <w:color w:val="FF0000"/>
                <w:sz w:val="28"/>
              </w:rPr>
              <w:t>60%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>Социально-коммуникативное развитие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 xml:space="preserve">1.4 – </w:t>
            </w:r>
            <w:r w:rsidRPr="00D72AAA">
              <w:rPr>
                <w:rFonts w:ascii="Times New Roman" w:hAnsi="Times New Roman" w:cs="Times New Roman"/>
                <w:b/>
                <w:color w:val="FF0000"/>
                <w:sz w:val="28"/>
              </w:rPr>
              <w:t>70%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>Физическое развитие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 xml:space="preserve">1.2/1.5- 1.3- </w:t>
            </w:r>
            <w:r w:rsidRPr="00D72AAA">
              <w:rPr>
                <w:rFonts w:ascii="Times New Roman" w:hAnsi="Times New Roman" w:cs="Times New Roman"/>
                <w:b/>
                <w:color w:val="FF0000"/>
                <w:sz w:val="28"/>
              </w:rPr>
              <w:t>68%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 xml:space="preserve">Итого – </w:t>
            </w:r>
            <w:r w:rsidRPr="00D72AAA">
              <w:rPr>
                <w:rFonts w:ascii="Times New Roman" w:hAnsi="Times New Roman" w:cs="Times New Roman"/>
                <w:b/>
                <w:color w:val="FF0000"/>
                <w:sz w:val="28"/>
              </w:rPr>
              <w:t>58%</w:t>
            </w:r>
          </w:p>
        </w:tc>
      </w:tr>
      <w:tr w:rsidR="00D72AAA" w:rsidRPr="00D72AAA" w:rsidTr="00D72AAA">
        <w:trPr>
          <w:trHeight w:val="378"/>
        </w:trPr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72AAA">
              <w:rPr>
                <w:rFonts w:ascii="Times New Roman" w:hAnsi="Times New Roman" w:cs="Times New Roman"/>
                <w:b/>
                <w:sz w:val="28"/>
              </w:rPr>
              <w:t>Группа раннего возраста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>Художественно-эстетическое  развитие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>1.4 /0.2</w:t>
            </w:r>
            <w:r w:rsidRPr="00D72AAA">
              <w:rPr>
                <w:rFonts w:ascii="Times New Roman" w:hAnsi="Times New Roman" w:cs="Times New Roman"/>
                <w:color w:val="FF0000"/>
                <w:sz w:val="28"/>
              </w:rPr>
              <w:t xml:space="preserve"> - 40%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 xml:space="preserve">Речевое развитие 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 w:rsidRPr="00D72AAA">
              <w:rPr>
                <w:rFonts w:ascii="Times New Roman" w:hAnsi="Times New Roman" w:cs="Times New Roman"/>
                <w:sz w:val="28"/>
              </w:rPr>
              <w:t>1.2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- </w:t>
            </w:r>
            <w:r w:rsidRPr="00D72AAA">
              <w:rPr>
                <w:rFonts w:ascii="Times New Roman" w:hAnsi="Times New Roman" w:cs="Times New Roman"/>
                <w:color w:val="FF0000"/>
                <w:sz w:val="28"/>
              </w:rPr>
              <w:t>60%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>Познавательное развитие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 w:rsidP="00D72AAA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 w:rsidRPr="00D72AAA">
              <w:rPr>
                <w:rFonts w:ascii="Times New Roman" w:hAnsi="Times New Roman" w:cs="Times New Roman"/>
                <w:sz w:val="28"/>
              </w:rPr>
              <w:t>1.5/1.4 -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 </w:t>
            </w:r>
            <w:r w:rsidRPr="00D72AAA">
              <w:rPr>
                <w:rFonts w:ascii="Times New Roman" w:hAnsi="Times New Roman" w:cs="Times New Roman"/>
                <w:color w:val="FF0000"/>
                <w:sz w:val="28"/>
              </w:rPr>
              <w:t>75%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>Социально-коммуникативное развитие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 w:rsidRPr="00D72AAA">
              <w:rPr>
                <w:rFonts w:ascii="Times New Roman" w:hAnsi="Times New Roman" w:cs="Times New Roman"/>
                <w:sz w:val="28"/>
              </w:rPr>
              <w:t xml:space="preserve">1.3 </w:t>
            </w:r>
            <w:r>
              <w:rPr>
                <w:rFonts w:ascii="Times New Roman" w:hAnsi="Times New Roman" w:cs="Times New Roman"/>
                <w:sz w:val="28"/>
              </w:rPr>
              <w:t xml:space="preserve"> - </w:t>
            </w:r>
            <w:r w:rsidRPr="00D72AAA">
              <w:rPr>
                <w:rFonts w:ascii="Times New Roman" w:hAnsi="Times New Roman" w:cs="Times New Roman"/>
                <w:color w:val="FF0000"/>
                <w:sz w:val="28"/>
              </w:rPr>
              <w:t>65%</w:t>
            </w:r>
          </w:p>
        </w:tc>
      </w:tr>
      <w:tr w:rsidR="00D72AAA" w:rsidRPr="00D72AAA" w:rsidTr="00D72AAA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>Физическое развитие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AAA" w:rsidRPr="00D72AAA" w:rsidRDefault="00D72AAA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D72AAA">
              <w:rPr>
                <w:rFonts w:ascii="Times New Roman" w:hAnsi="Times New Roman" w:cs="Times New Roman"/>
                <w:sz w:val="28"/>
              </w:rPr>
              <w:t>1.2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- </w:t>
            </w:r>
            <w:r w:rsidRPr="00D72AAA">
              <w:rPr>
                <w:rFonts w:ascii="Times New Roman" w:hAnsi="Times New Roman" w:cs="Times New Roman"/>
                <w:color w:val="FF0000"/>
                <w:sz w:val="28"/>
              </w:rPr>
              <w:t>60%</w:t>
            </w:r>
          </w:p>
        </w:tc>
      </w:tr>
    </w:tbl>
    <w:p w:rsidR="00D72AAA" w:rsidRPr="00D72AAA" w:rsidRDefault="00D72AAA" w:rsidP="00D72AAA">
      <w:pPr>
        <w:rPr>
          <w:rFonts w:ascii="Times New Roman" w:hAnsi="Times New Roman" w:cs="Times New Roman"/>
          <w:b/>
          <w:sz w:val="28"/>
        </w:rPr>
      </w:pPr>
      <w:r w:rsidRPr="00D72AAA">
        <w:rPr>
          <w:rFonts w:ascii="Times New Roman" w:hAnsi="Times New Roman" w:cs="Times New Roman"/>
          <w:b/>
          <w:sz w:val="28"/>
        </w:rPr>
        <w:t xml:space="preserve">Пояснение: </w:t>
      </w:r>
    </w:p>
    <w:p w:rsidR="00D72AAA" w:rsidRPr="00D72AAA" w:rsidRDefault="00D72AAA" w:rsidP="00D72AAA">
      <w:pPr>
        <w:rPr>
          <w:rFonts w:ascii="Times New Roman" w:hAnsi="Times New Roman" w:cs="Times New Roman"/>
          <w:b/>
          <w:sz w:val="28"/>
        </w:rPr>
      </w:pPr>
      <w:r w:rsidRPr="00D72AAA">
        <w:rPr>
          <w:rFonts w:ascii="Times New Roman" w:hAnsi="Times New Roman" w:cs="Times New Roman"/>
          <w:b/>
          <w:sz w:val="28"/>
        </w:rPr>
        <w:t xml:space="preserve">2 балла – показатель сформирован </w:t>
      </w:r>
      <w:proofErr w:type="gramStart"/>
      <w:r w:rsidRPr="00D72AAA">
        <w:rPr>
          <w:rFonts w:ascii="Times New Roman" w:hAnsi="Times New Roman" w:cs="Times New Roman"/>
          <w:b/>
          <w:sz w:val="28"/>
        </w:rPr>
        <w:t xml:space="preserve">( </w:t>
      </w:r>
      <w:proofErr w:type="gramEnd"/>
      <w:r w:rsidRPr="00D72AAA">
        <w:rPr>
          <w:rFonts w:ascii="Times New Roman" w:hAnsi="Times New Roman" w:cs="Times New Roman"/>
          <w:b/>
          <w:sz w:val="28"/>
        </w:rPr>
        <w:t xml:space="preserve">1.8 -2.0 – </w:t>
      </w:r>
      <w:r w:rsidRPr="00D72AAA">
        <w:rPr>
          <w:rFonts w:ascii="Times New Roman" w:eastAsia="Times New Roman" w:hAnsi="Times New Roman" w:cs="Times New Roman"/>
          <w:b/>
          <w:sz w:val="28"/>
          <w:szCs w:val="18"/>
        </w:rPr>
        <w:t>норма – высокий)</w:t>
      </w:r>
    </w:p>
    <w:p w:rsidR="00D72AAA" w:rsidRPr="00D72AAA" w:rsidRDefault="00D72AAA" w:rsidP="00D72AAA">
      <w:pPr>
        <w:rPr>
          <w:rFonts w:ascii="Times New Roman" w:hAnsi="Times New Roman" w:cs="Times New Roman"/>
          <w:b/>
          <w:sz w:val="44"/>
        </w:rPr>
      </w:pPr>
      <w:r w:rsidRPr="00D72AAA">
        <w:rPr>
          <w:rFonts w:ascii="Times New Roman" w:hAnsi="Times New Roman" w:cs="Times New Roman"/>
          <w:b/>
          <w:sz w:val="28"/>
        </w:rPr>
        <w:t xml:space="preserve">1 балл  </w:t>
      </w:r>
      <w:proofErr w:type="gramStart"/>
      <w:r w:rsidRPr="00D72AAA">
        <w:rPr>
          <w:rFonts w:ascii="Times New Roman" w:hAnsi="Times New Roman" w:cs="Times New Roman"/>
          <w:b/>
          <w:sz w:val="28"/>
        </w:rPr>
        <w:t>-п</w:t>
      </w:r>
      <w:proofErr w:type="gramEnd"/>
      <w:r w:rsidRPr="00D72AAA">
        <w:rPr>
          <w:rFonts w:ascii="Times New Roman" w:hAnsi="Times New Roman" w:cs="Times New Roman"/>
          <w:b/>
          <w:sz w:val="28"/>
        </w:rPr>
        <w:t>оказатель в стадии формирования (</w:t>
      </w:r>
      <w:r w:rsidRPr="00D72AAA">
        <w:rPr>
          <w:rFonts w:ascii="Times New Roman" w:eastAsia="Times New Roman" w:hAnsi="Times New Roman" w:cs="Times New Roman"/>
          <w:b/>
          <w:color w:val="000000"/>
          <w:sz w:val="28"/>
          <w:szCs w:val="18"/>
        </w:rPr>
        <w:t>1,0 - 1,7 норма – средний)</w:t>
      </w:r>
    </w:p>
    <w:p w:rsidR="00D72AAA" w:rsidRPr="00D72AAA" w:rsidRDefault="00D72AAA" w:rsidP="00D72AAA">
      <w:pPr>
        <w:rPr>
          <w:rFonts w:ascii="Times New Roman" w:hAnsi="Times New Roman" w:cs="Times New Roman"/>
          <w:b/>
          <w:sz w:val="40"/>
        </w:rPr>
      </w:pPr>
      <w:r w:rsidRPr="00D72AAA">
        <w:rPr>
          <w:rFonts w:ascii="Times New Roman" w:hAnsi="Times New Roman" w:cs="Times New Roman"/>
          <w:b/>
          <w:sz w:val="28"/>
        </w:rPr>
        <w:t>0 баллов – показатель не сформирован (</w:t>
      </w:r>
      <w:r w:rsidRPr="00D72AAA">
        <w:rPr>
          <w:rFonts w:ascii="Times New Roman" w:eastAsia="Times New Roman" w:hAnsi="Times New Roman" w:cs="Times New Roman"/>
          <w:b/>
          <w:color w:val="000000"/>
          <w:sz w:val="28"/>
          <w:szCs w:val="18"/>
        </w:rPr>
        <w:t>0,0 - 0,9 ниже нормы)</w:t>
      </w:r>
    </w:p>
    <w:p w:rsidR="00D72AAA" w:rsidRPr="00D72AAA" w:rsidRDefault="00D72AAA" w:rsidP="00D72AAA">
      <w:pPr>
        <w:rPr>
          <w:rFonts w:ascii="Times New Roman" w:hAnsi="Times New Roman" w:cs="Times New Roman"/>
          <w:sz w:val="28"/>
        </w:rPr>
      </w:pPr>
    </w:p>
    <w:p w:rsidR="00FE1C6E" w:rsidRPr="00442852" w:rsidRDefault="00FE1C6E">
      <w:pPr>
        <w:rPr>
          <w:rFonts w:ascii="Times New Roman" w:hAnsi="Times New Roman" w:cs="Times New Roman"/>
          <w:b/>
          <w:sz w:val="32"/>
          <w:szCs w:val="32"/>
        </w:rPr>
      </w:pPr>
    </w:p>
    <w:sectPr w:rsidR="00FE1C6E" w:rsidRPr="00442852" w:rsidSect="00C34AEB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6C05A9"/>
    <w:rsid w:val="001B763A"/>
    <w:rsid w:val="00442852"/>
    <w:rsid w:val="006C05A9"/>
    <w:rsid w:val="00C34AEB"/>
    <w:rsid w:val="00CF4152"/>
    <w:rsid w:val="00CF5B19"/>
    <w:rsid w:val="00D72AAA"/>
    <w:rsid w:val="00D96A9C"/>
    <w:rsid w:val="00FE1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05A9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4428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44285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D72AAA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D72A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1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2026-05-22T04:50:00Z</dcterms:created>
  <dcterms:modified xsi:type="dcterms:W3CDTF">2026-05-22T04:50:00Z</dcterms:modified>
</cp:coreProperties>
</file>